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ook w:val="04A0"/>
      </w:tblPr>
      <w:tblGrid>
        <w:gridCol w:w="3666"/>
        <w:gridCol w:w="5905"/>
      </w:tblGrid>
      <w:tr w:rsidR="00DD7C9F" w:rsidTr="00DD7C9F">
        <w:tc>
          <w:tcPr>
            <w:tcW w:w="3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7C9F" w:rsidRDefault="00DD7C9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3445" cy="1064260"/>
                  <wp:effectExtent l="19050" t="0" r="8255" b="0"/>
                  <wp:docPr id="1" name="Рисунок 0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C9F" w:rsidRDefault="00DD7C9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220036, </w:t>
            </w:r>
            <w:r>
              <w:rPr>
                <w:rFonts w:ascii="Georgia" w:hAnsi="Georgia"/>
                <w:sz w:val="20"/>
                <w:szCs w:val="20"/>
              </w:rPr>
              <w:t>г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Минск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ул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К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Либкнехта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д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. 68,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оф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>. 808</w:t>
            </w:r>
          </w:p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eorgia" w:hAnsi="Georgia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Georgia" w:hAnsi="Georgia"/>
                <w:sz w:val="20"/>
                <w:szCs w:val="20"/>
              </w:rPr>
              <w:t xml:space="preserve">/с  3015 162 827 014 </w:t>
            </w:r>
          </w:p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ЦБУ № 703 ОАО «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БПС-Сбербанк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», код 369</w:t>
            </w:r>
          </w:p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адрес банка: 220004, г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.М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 xml:space="preserve">инск, ул.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Кальварийская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, 4а </w:t>
            </w:r>
          </w:p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УНП  690 336 487</w:t>
            </w:r>
          </w:p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тел/факс  + 375 (17) - 256-28-17</w:t>
            </w:r>
          </w:p>
          <w:p w:rsidR="00DD7C9F" w:rsidRDefault="00DD7C9F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E-mail: 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US"/>
              </w:rPr>
              <w:t>tos.rb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>/@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US"/>
              </w:rPr>
              <w:t>mail.ru</w:t>
            </w:r>
            <w:proofErr w:type="spellEnd"/>
          </w:p>
          <w:p w:rsidR="00DD7C9F" w:rsidRDefault="005E6DEB">
            <w:pPr>
              <w:spacing w:after="0" w:line="240" w:lineRule="auto"/>
              <w:ind w:left="63" w:right="-143"/>
              <w:rPr>
                <w:rFonts w:ascii="Georgia" w:hAnsi="Georgia"/>
                <w:sz w:val="20"/>
                <w:szCs w:val="20"/>
                <w:lang w:val="en-US"/>
              </w:rPr>
            </w:pPr>
            <w:hyperlink r:id="rId6" w:history="1">
              <w:r w:rsidR="00DD7C9F">
                <w:rPr>
                  <w:rStyle w:val="a5"/>
                  <w:rFonts w:ascii="Georgia" w:hAnsi="Georgia"/>
                  <w:sz w:val="20"/>
                  <w:szCs w:val="20"/>
                  <w:lang w:val="en-US"/>
                </w:rPr>
                <w:t>www.tos-by.com</w:t>
              </w:r>
            </w:hyperlink>
            <w:r w:rsidR="00DD7C9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D7C9F" w:rsidRDefault="00DD7C9F" w:rsidP="00DD7C9F"/>
    <w:p w:rsidR="00DD7C9F" w:rsidRDefault="004714C2" w:rsidP="00DD7C9F">
      <w:pPr>
        <w:rPr>
          <w:rFonts w:ascii="Georgia" w:hAnsi="Georgia" w:cs="Estrangelo Edessa"/>
          <w:b/>
          <w:sz w:val="16"/>
          <w:szCs w:val="16"/>
        </w:rPr>
      </w:pPr>
      <w:r>
        <w:rPr>
          <w:rFonts w:ascii="Georgia" w:hAnsi="Georgia" w:cs="Estrangelo Edessa"/>
          <w:b/>
          <w:sz w:val="16"/>
          <w:szCs w:val="16"/>
        </w:rPr>
        <w:t>«8»  апреля 2015  г.  № __17</w:t>
      </w:r>
      <w:r w:rsidR="00DD7C9F">
        <w:rPr>
          <w:rFonts w:ascii="Georgia" w:hAnsi="Georgia" w:cs="Estrangelo Edessa"/>
          <w:b/>
          <w:sz w:val="16"/>
          <w:szCs w:val="16"/>
        </w:rPr>
        <w:t xml:space="preserve">____                               </w:t>
      </w:r>
      <w:r w:rsidR="00DD7C9F">
        <w:rPr>
          <w:sz w:val="16"/>
          <w:szCs w:val="16"/>
        </w:rPr>
        <w:t xml:space="preserve">                                                                        </w:t>
      </w:r>
    </w:p>
    <w:p w:rsidR="00DD7C9F" w:rsidRDefault="00DD7C9F" w:rsidP="00DD7C9F">
      <w:pPr>
        <w:rPr>
          <w:rFonts w:ascii="Georgia" w:hAnsi="Georgia" w:cs="Estrangelo Edessa"/>
          <w:b/>
          <w:sz w:val="16"/>
          <w:szCs w:val="16"/>
        </w:rPr>
      </w:pPr>
      <w:r>
        <w:rPr>
          <w:rFonts w:ascii="Georgia" w:hAnsi="Georgia" w:cs="Estrangelo Edessa"/>
          <w:b/>
          <w:sz w:val="16"/>
          <w:szCs w:val="16"/>
        </w:rPr>
        <w:t xml:space="preserve">На   </w:t>
      </w:r>
      <w:r w:rsidR="00FE734F">
        <w:rPr>
          <w:rFonts w:ascii="Georgia" w:hAnsi="Georgia" w:cs="Estrangelo Edessa"/>
          <w:b/>
          <w:sz w:val="16"/>
          <w:szCs w:val="16"/>
        </w:rPr>
        <w:t>№ _____ от  «___»__</w:t>
      </w:r>
      <w:r w:rsidR="00767B4B">
        <w:rPr>
          <w:rFonts w:ascii="Georgia" w:hAnsi="Georgia" w:cs="Estrangelo Edessa"/>
          <w:b/>
          <w:sz w:val="16"/>
          <w:szCs w:val="16"/>
        </w:rPr>
        <w:t>_ 2015</w:t>
      </w:r>
      <w:r>
        <w:rPr>
          <w:rFonts w:ascii="Georgia" w:hAnsi="Georgia" w:cs="Estrangelo Edessa"/>
          <w:b/>
          <w:sz w:val="16"/>
          <w:szCs w:val="16"/>
        </w:rPr>
        <w:t xml:space="preserve"> г.</w:t>
      </w:r>
    </w:p>
    <w:p w:rsidR="002757D7" w:rsidRDefault="002757D7" w:rsidP="002757D7">
      <w:pPr>
        <w:shd w:val="clear" w:color="auto" w:fill="FFFFFF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Первому заместителю Министра</w:t>
      </w:r>
      <w:r w:rsidRPr="00406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</w:p>
    <w:p w:rsidR="002757D7" w:rsidRPr="004069D9" w:rsidRDefault="002757D7" w:rsidP="002757D7">
      <w:pPr>
        <w:shd w:val="clear" w:color="auto" w:fill="FFFFFF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r w:rsidRPr="004069D9">
        <w:rPr>
          <w:rFonts w:ascii="Times New Roman" w:hAnsi="Times New Roman"/>
          <w:sz w:val="28"/>
          <w:szCs w:val="28"/>
        </w:rPr>
        <w:t>информа</w:t>
      </w:r>
      <w:r>
        <w:rPr>
          <w:rFonts w:ascii="Times New Roman" w:hAnsi="Times New Roman"/>
          <w:sz w:val="28"/>
          <w:szCs w:val="28"/>
        </w:rPr>
        <w:t>тиза</w:t>
      </w:r>
      <w:r w:rsidRPr="004069D9">
        <w:rPr>
          <w:rFonts w:ascii="Times New Roman" w:hAnsi="Times New Roman"/>
          <w:sz w:val="28"/>
          <w:szCs w:val="28"/>
        </w:rPr>
        <w:t>ции</w:t>
      </w:r>
    </w:p>
    <w:p w:rsidR="002757D7" w:rsidRDefault="002757D7" w:rsidP="002757D7">
      <w:pPr>
        <w:shd w:val="clear" w:color="auto" w:fill="FFFFFF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4069D9">
        <w:rPr>
          <w:rFonts w:ascii="Times New Roman" w:hAnsi="Times New Roman"/>
          <w:sz w:val="28"/>
          <w:szCs w:val="28"/>
        </w:rPr>
        <w:t>Республики Беларусь</w:t>
      </w:r>
    </w:p>
    <w:p w:rsidR="002757D7" w:rsidRDefault="002757D7" w:rsidP="002757D7">
      <w:pPr>
        <w:shd w:val="clear" w:color="auto" w:fill="FFFFFF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Шедко</w:t>
      </w:r>
      <w:proofErr w:type="spellEnd"/>
      <w:r>
        <w:rPr>
          <w:rFonts w:ascii="Times New Roman" w:hAnsi="Times New Roman"/>
          <w:sz w:val="28"/>
          <w:szCs w:val="28"/>
        </w:rPr>
        <w:t xml:space="preserve"> Д.Г.</w:t>
      </w:r>
    </w:p>
    <w:p w:rsidR="002757D7" w:rsidRPr="004069D9" w:rsidRDefault="002757D7" w:rsidP="002757D7">
      <w:pPr>
        <w:shd w:val="clear" w:color="auto" w:fill="FFFFFF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93C54" w:rsidRDefault="002757D7" w:rsidP="002757D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757D7" w:rsidRDefault="00C93C54" w:rsidP="002757D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757D7">
        <w:rPr>
          <w:rFonts w:ascii="Times New Roman" w:hAnsi="Times New Roman"/>
          <w:sz w:val="28"/>
          <w:szCs w:val="28"/>
        </w:rPr>
        <w:t xml:space="preserve">  Уважаемый Дмитрий Геннадьевич!</w:t>
      </w:r>
    </w:p>
    <w:p w:rsidR="00DD7C9F" w:rsidRDefault="002757D7" w:rsidP="00DD7C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F7ED5">
        <w:rPr>
          <w:rFonts w:ascii="Times New Roman" w:hAnsi="Times New Roman"/>
          <w:sz w:val="28"/>
          <w:szCs w:val="28"/>
        </w:rPr>
        <w:t>По возникшему вопросу по монетизац</w:t>
      </w:r>
      <w:r w:rsidR="0054186A">
        <w:rPr>
          <w:rFonts w:ascii="Times New Roman" w:hAnsi="Times New Roman"/>
          <w:sz w:val="28"/>
          <w:szCs w:val="28"/>
        </w:rPr>
        <w:t xml:space="preserve">ии доступа к сервисам </w:t>
      </w:r>
      <w:proofErr w:type="spellStart"/>
      <w:r w:rsidR="0054186A">
        <w:rPr>
          <w:rFonts w:ascii="Times New Roman" w:hAnsi="Times New Roman"/>
          <w:sz w:val="28"/>
          <w:szCs w:val="28"/>
        </w:rPr>
        <w:t>Skype</w:t>
      </w:r>
      <w:proofErr w:type="spellEnd"/>
      <w:r w:rsidR="00541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186A">
        <w:rPr>
          <w:rFonts w:ascii="Times New Roman" w:hAnsi="Times New Roman"/>
          <w:sz w:val="28"/>
          <w:szCs w:val="28"/>
        </w:rPr>
        <w:t>Vi</w:t>
      </w:r>
      <w:proofErr w:type="spellEnd"/>
      <w:r w:rsidR="0054186A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1F7ED5">
        <w:rPr>
          <w:rFonts w:ascii="Times New Roman" w:hAnsi="Times New Roman"/>
          <w:sz w:val="28"/>
          <w:szCs w:val="28"/>
        </w:rPr>
        <w:t>er</w:t>
      </w:r>
      <w:proofErr w:type="spellEnd"/>
      <w:r w:rsidRPr="001F7ED5">
        <w:rPr>
          <w:rFonts w:ascii="Times New Roman" w:hAnsi="Times New Roman"/>
          <w:sz w:val="28"/>
          <w:szCs w:val="28"/>
        </w:rPr>
        <w:t xml:space="preserve"> и т.д. считаем, что в сложившейся ситуации принятие положительного решения по выделению данного типа трафика и повышенной тарификации для конечных пользователей несвоевременным. Наше мнение базируется на следующих фактах: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F7ED5">
        <w:rPr>
          <w:rFonts w:ascii="Times New Roman" w:hAnsi="Times New Roman"/>
          <w:sz w:val="28"/>
          <w:szCs w:val="28"/>
        </w:rPr>
        <w:t xml:space="preserve">На сегодняшний день снижение доходов фиксированных операторов и операторов мобильной связи компенсируется за счет значительного роста выручки от услуг по предоставлению широкополосного доступа в интернет (данные услуги уже генерируют до 40-50% выручки оператора). 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F7ED5">
        <w:rPr>
          <w:rFonts w:ascii="Times New Roman" w:hAnsi="Times New Roman"/>
          <w:sz w:val="28"/>
          <w:szCs w:val="28"/>
        </w:rPr>
        <w:t>Наличие подобных условно бесплатных сервисов является основным драйвером развития услуги ШПД и генерирует рост клиентской базы и доходов операторов от данной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F7ED5">
        <w:rPr>
          <w:rFonts w:ascii="Times New Roman" w:hAnsi="Times New Roman"/>
          <w:sz w:val="28"/>
          <w:szCs w:val="28"/>
        </w:rPr>
        <w:t>Приход новых технологий неминуемо означает отмирание старых (пейджинговая связь) и в любом случае приводит к изменению бизнес модели работы операторов связи</w:t>
      </w:r>
      <w:r>
        <w:rPr>
          <w:rFonts w:ascii="Times New Roman" w:hAnsi="Times New Roman"/>
          <w:sz w:val="28"/>
          <w:szCs w:val="28"/>
        </w:rPr>
        <w:t>.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F7ED5">
        <w:rPr>
          <w:rFonts w:ascii="Times New Roman" w:hAnsi="Times New Roman"/>
          <w:sz w:val="28"/>
          <w:szCs w:val="28"/>
        </w:rPr>
        <w:t xml:space="preserve">Последние годы характеризовались резким ростом пользования услугами </w:t>
      </w:r>
      <w:proofErr w:type="spellStart"/>
      <w:r w:rsidRPr="001F7ED5">
        <w:rPr>
          <w:rFonts w:ascii="Times New Roman" w:hAnsi="Times New Roman"/>
          <w:sz w:val="28"/>
          <w:szCs w:val="28"/>
        </w:rPr>
        <w:t>Skype</w:t>
      </w:r>
      <w:proofErr w:type="spellEnd"/>
      <w:r w:rsidRPr="001F7ED5">
        <w:rPr>
          <w:rFonts w:ascii="Times New Roman" w:hAnsi="Times New Roman"/>
          <w:sz w:val="28"/>
          <w:szCs w:val="28"/>
        </w:rPr>
        <w:t xml:space="preserve"> и подобных сервисов в среде пенсионеров и студентов, для которых условно бесплатная услуга является решающим фактором. Рост тарифа на пользование услугой по доступу в сеть Интернет будет воспринята менее болезненно, нежели монетизация отдельных указанных сервисов. С учетом </w:t>
      </w:r>
      <w:r w:rsidRPr="001F7ED5">
        <w:rPr>
          <w:rFonts w:ascii="Times New Roman" w:hAnsi="Times New Roman"/>
          <w:sz w:val="28"/>
          <w:szCs w:val="28"/>
        </w:rPr>
        <w:lastRenderedPageBreak/>
        <w:t>начинающейся из</w:t>
      </w:r>
      <w:r>
        <w:rPr>
          <w:rFonts w:ascii="Times New Roman" w:hAnsi="Times New Roman"/>
          <w:sz w:val="28"/>
          <w:szCs w:val="28"/>
        </w:rPr>
        <w:t>бирательной компании полагаем, ч</w:t>
      </w:r>
      <w:r w:rsidRPr="001F7ED5">
        <w:rPr>
          <w:rFonts w:ascii="Times New Roman" w:hAnsi="Times New Roman"/>
          <w:sz w:val="28"/>
          <w:szCs w:val="28"/>
        </w:rPr>
        <w:t>то недовольство этих слоев населения является крайне нежелательным</w:t>
      </w:r>
      <w:r>
        <w:rPr>
          <w:rFonts w:ascii="Times New Roman" w:hAnsi="Times New Roman"/>
          <w:sz w:val="28"/>
          <w:szCs w:val="28"/>
        </w:rPr>
        <w:t>.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F7ED5">
        <w:rPr>
          <w:rFonts w:ascii="Times New Roman" w:hAnsi="Times New Roman"/>
          <w:sz w:val="28"/>
          <w:szCs w:val="28"/>
        </w:rPr>
        <w:t>Для предоставления данной услуги требуются значительные инвестиции в оборудование, причем не разовые, а при каждом расширении канала доступа в сеть Интернет (аналогично СОРМ), что приведет к необходимости увеличения тарифов не только по доступу к данной услуге, но и в целом на доступ в Интернет, либо к снижению рентабельности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 w:rsidRPr="001F7ED5">
        <w:rPr>
          <w:rFonts w:ascii="Times New Roman" w:hAnsi="Times New Roman"/>
          <w:sz w:val="28"/>
          <w:szCs w:val="28"/>
        </w:rPr>
        <w:t> 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7ED5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1F7ED5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1F7ED5">
        <w:rPr>
          <w:rFonts w:ascii="Times New Roman" w:hAnsi="Times New Roman"/>
          <w:sz w:val="28"/>
          <w:szCs w:val="28"/>
        </w:rPr>
        <w:t xml:space="preserve"> считаем, что вместо точечных мер следует пересмотреть подход к формированию тарифов на Интернет трафик</w:t>
      </w:r>
      <w:r w:rsidR="00AA424C">
        <w:rPr>
          <w:rFonts w:ascii="Times New Roman" w:hAnsi="Times New Roman"/>
          <w:sz w:val="28"/>
          <w:szCs w:val="28"/>
        </w:rPr>
        <w:t>.</w:t>
      </w:r>
    </w:p>
    <w:p w:rsidR="001F7ED5" w:rsidRPr="001F7ED5" w:rsidRDefault="001F7ED5" w:rsidP="001F7ED5">
      <w:pPr>
        <w:spacing w:after="0"/>
        <w:rPr>
          <w:rFonts w:ascii="Times New Roman" w:hAnsi="Times New Roman"/>
          <w:sz w:val="28"/>
          <w:szCs w:val="28"/>
        </w:rPr>
      </w:pPr>
      <w:r w:rsidRPr="001F7ED5">
        <w:rPr>
          <w:rFonts w:ascii="Times New Roman" w:hAnsi="Times New Roman"/>
          <w:sz w:val="28"/>
          <w:szCs w:val="28"/>
        </w:rPr>
        <w:t> </w:t>
      </w:r>
    </w:p>
    <w:p w:rsidR="00DD7C9F" w:rsidRDefault="00DD7C9F" w:rsidP="00DD7C9F">
      <w:pPr>
        <w:spacing w:after="0"/>
        <w:rPr>
          <w:rFonts w:ascii="Times New Roman" w:hAnsi="Times New Roman"/>
          <w:sz w:val="28"/>
          <w:szCs w:val="28"/>
        </w:rPr>
      </w:pPr>
    </w:p>
    <w:p w:rsidR="008D4194" w:rsidRDefault="008D4194" w:rsidP="00DD7C9F">
      <w:pPr>
        <w:spacing w:after="0"/>
        <w:rPr>
          <w:rFonts w:ascii="Times New Roman" w:hAnsi="Times New Roman"/>
          <w:sz w:val="28"/>
          <w:szCs w:val="28"/>
        </w:rPr>
      </w:pPr>
    </w:p>
    <w:p w:rsidR="008D4194" w:rsidRDefault="008D4194" w:rsidP="00DD7C9F">
      <w:pPr>
        <w:spacing w:after="0"/>
        <w:rPr>
          <w:rFonts w:ascii="Times New Roman" w:hAnsi="Times New Roman"/>
          <w:sz w:val="28"/>
          <w:szCs w:val="28"/>
        </w:rPr>
      </w:pPr>
    </w:p>
    <w:p w:rsidR="00DD7C9F" w:rsidRDefault="00DD7C9F" w:rsidP="00DD7C9F">
      <w:pPr>
        <w:spacing w:after="0"/>
        <w:rPr>
          <w:rFonts w:ascii="Times New Roman" w:hAnsi="Times New Roman"/>
          <w:sz w:val="28"/>
          <w:szCs w:val="28"/>
        </w:rPr>
      </w:pPr>
    </w:p>
    <w:p w:rsidR="00DD7C9F" w:rsidRDefault="0041322D" w:rsidP="00DD7C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</w:t>
      </w:r>
      <w:r w:rsidR="00DD7C9F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Клюйкова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</w:t>
      </w:r>
      <w:r w:rsidR="00DD7C9F">
        <w:rPr>
          <w:rFonts w:ascii="Times New Roman" w:hAnsi="Times New Roman"/>
          <w:sz w:val="28"/>
          <w:szCs w:val="28"/>
        </w:rPr>
        <w:t>.</w:t>
      </w:r>
    </w:p>
    <w:p w:rsidR="00DD7C9F" w:rsidRDefault="00DD7C9F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DD7C9F" w:rsidRDefault="00DD7C9F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E33717" w:rsidRDefault="00E33717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E33717" w:rsidRDefault="00E33717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DD7C9F" w:rsidRDefault="00DD7C9F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961253" w:rsidRDefault="00961253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961253" w:rsidRDefault="00961253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961253" w:rsidRDefault="00961253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961253" w:rsidRDefault="00961253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DD7C9F" w:rsidRDefault="00DD7C9F" w:rsidP="00DD7C9F">
      <w:pPr>
        <w:spacing w:after="0"/>
        <w:rPr>
          <w:rFonts w:ascii="Times New Roman" w:hAnsi="Times New Roman"/>
          <w:sz w:val="24"/>
          <w:szCs w:val="24"/>
        </w:rPr>
      </w:pPr>
    </w:p>
    <w:p w:rsidR="00DD7C9F" w:rsidRDefault="00DD7C9F" w:rsidP="00DD7C9F">
      <w:pPr>
        <w:spacing w:after="0"/>
        <w:rPr>
          <w:rFonts w:ascii="Times New Roman" w:hAnsi="Times New Roman"/>
          <w:sz w:val="18"/>
          <w:szCs w:val="18"/>
        </w:rPr>
      </w:pPr>
    </w:p>
    <w:p w:rsidR="00DD7C9F" w:rsidRDefault="001F7ED5" w:rsidP="00DD7C9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Гетман Ю.В</w:t>
      </w:r>
      <w:r w:rsidR="00DD7C9F">
        <w:rPr>
          <w:rFonts w:ascii="Times New Roman" w:hAnsi="Times New Roman"/>
          <w:sz w:val="18"/>
          <w:szCs w:val="18"/>
        </w:rPr>
        <w:t>. 256 28 17</w:t>
      </w:r>
    </w:p>
    <w:p w:rsidR="007905E3" w:rsidRDefault="007905E3"/>
    <w:sectPr w:rsidR="007905E3" w:rsidSect="0079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858"/>
    <w:multiLevelType w:val="hybridMultilevel"/>
    <w:tmpl w:val="4304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C9F"/>
    <w:rsid w:val="00024E27"/>
    <w:rsid w:val="00052AA5"/>
    <w:rsid w:val="0014328E"/>
    <w:rsid w:val="00180AC1"/>
    <w:rsid w:val="001F7ED5"/>
    <w:rsid w:val="002503B5"/>
    <w:rsid w:val="00251735"/>
    <w:rsid w:val="002757D7"/>
    <w:rsid w:val="002E11ED"/>
    <w:rsid w:val="00305900"/>
    <w:rsid w:val="00333AB3"/>
    <w:rsid w:val="00387CB6"/>
    <w:rsid w:val="0041322D"/>
    <w:rsid w:val="004714C2"/>
    <w:rsid w:val="004F4479"/>
    <w:rsid w:val="0054186A"/>
    <w:rsid w:val="00571195"/>
    <w:rsid w:val="005E6DEB"/>
    <w:rsid w:val="00637340"/>
    <w:rsid w:val="00696230"/>
    <w:rsid w:val="0070581B"/>
    <w:rsid w:val="00731001"/>
    <w:rsid w:val="00767B4B"/>
    <w:rsid w:val="007905E3"/>
    <w:rsid w:val="008D4194"/>
    <w:rsid w:val="00937E9A"/>
    <w:rsid w:val="00940387"/>
    <w:rsid w:val="00961253"/>
    <w:rsid w:val="009E2C8C"/>
    <w:rsid w:val="00AA424C"/>
    <w:rsid w:val="00B63FDE"/>
    <w:rsid w:val="00B64B58"/>
    <w:rsid w:val="00B74533"/>
    <w:rsid w:val="00C7732A"/>
    <w:rsid w:val="00C93C54"/>
    <w:rsid w:val="00DA55FE"/>
    <w:rsid w:val="00DD7C9F"/>
    <w:rsid w:val="00E02AF6"/>
    <w:rsid w:val="00E33717"/>
    <w:rsid w:val="00F0339F"/>
    <w:rsid w:val="00F96F3B"/>
    <w:rsid w:val="00F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9F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4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637340"/>
    <w:pPr>
      <w:spacing w:after="0" w:line="240" w:lineRule="auto"/>
      <w:ind w:left="720"/>
    </w:pPr>
    <w:rPr>
      <w:rFonts w:eastAsiaTheme="minorHAnsi"/>
      <w:lang w:eastAsia="ru-RU"/>
    </w:rPr>
  </w:style>
  <w:style w:type="character" w:styleId="a5">
    <w:name w:val="Hyperlink"/>
    <w:basedOn w:val="a0"/>
    <w:uiPriority w:val="99"/>
    <w:semiHidden/>
    <w:unhideWhenUsed/>
    <w:rsid w:val="00DD7C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s-b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2015-04-08T12:24:00Z</dcterms:created>
  <dcterms:modified xsi:type="dcterms:W3CDTF">2015-04-08T12:37:00Z</dcterms:modified>
</cp:coreProperties>
</file>