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66"/>
        <w:gridCol w:w="5904"/>
      </w:tblGrid>
      <w:tr w:rsidR="00533029" w:rsidRPr="001E709E" w:rsidTr="00006619">
        <w:tc>
          <w:tcPr>
            <w:tcW w:w="3666" w:type="dxa"/>
          </w:tcPr>
          <w:p w:rsidR="0004081B" w:rsidRPr="004D562A" w:rsidRDefault="0004081B" w:rsidP="002D3397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C1710CF" wp14:editId="5BECAC90">
                  <wp:extent cx="2163445" cy="1064260"/>
                  <wp:effectExtent l="19050" t="0" r="8255" b="0"/>
                  <wp:docPr id="1" name="Рисунок 0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81B" w:rsidRPr="004D562A" w:rsidRDefault="0004081B" w:rsidP="002D3397">
            <w:pPr>
              <w:rPr>
                <w:lang w:val="en-US"/>
              </w:rPr>
            </w:pPr>
          </w:p>
        </w:tc>
        <w:tc>
          <w:tcPr>
            <w:tcW w:w="5905" w:type="dxa"/>
          </w:tcPr>
          <w:p w:rsidR="0004081B" w:rsidRPr="003253C1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3253C1">
              <w:rPr>
                <w:rFonts w:ascii="Georgia" w:hAnsi="Georgia"/>
                <w:sz w:val="20"/>
                <w:szCs w:val="20"/>
              </w:rPr>
              <w:t xml:space="preserve">220036,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г</w:t>
            </w:r>
            <w:proofErr w:type="gramStart"/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М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инск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ул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Либкнехта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д</w:t>
            </w:r>
            <w:r w:rsidRPr="003253C1">
              <w:rPr>
                <w:rFonts w:ascii="Georgia" w:hAnsi="Georgia"/>
                <w:sz w:val="20"/>
                <w:szCs w:val="20"/>
              </w:rPr>
              <w:t xml:space="preserve">. 68, </w:t>
            </w:r>
            <w:r>
              <w:rPr>
                <w:rFonts w:ascii="Georgia" w:hAnsi="Georgia"/>
                <w:sz w:val="20"/>
                <w:szCs w:val="20"/>
              </w:rPr>
              <w:t>оф</w:t>
            </w:r>
            <w:r w:rsidRPr="003253C1">
              <w:rPr>
                <w:rFonts w:ascii="Georgia" w:hAnsi="Georgia"/>
                <w:sz w:val="20"/>
                <w:szCs w:val="20"/>
              </w:rPr>
              <w:t>. 808</w:t>
            </w:r>
          </w:p>
          <w:p w:rsidR="002D5B6F" w:rsidRPr="00317ABD" w:rsidRDefault="002D5B6F" w:rsidP="002D5B6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УНП 690 336 487</w:t>
            </w:r>
          </w:p>
          <w:p w:rsidR="0004081B" w:rsidRPr="008F64E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IBAN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BY</w:t>
            </w:r>
            <w:r w:rsidRPr="008F64EB">
              <w:rPr>
                <w:rFonts w:ascii="Georgia" w:hAnsi="Georgia"/>
                <w:sz w:val="20"/>
                <w:szCs w:val="20"/>
              </w:rPr>
              <w:t>22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BPSB</w:t>
            </w:r>
            <w:r w:rsidRPr="008F64EB">
              <w:rPr>
                <w:rFonts w:ascii="Georgia" w:hAnsi="Georgia"/>
                <w:sz w:val="20"/>
                <w:szCs w:val="20"/>
              </w:rPr>
              <w:t>3015162827014</w:t>
            </w:r>
            <w:r w:rsidR="00182998">
              <w:rPr>
                <w:rFonts w:ascii="Georgia" w:hAnsi="Georgia"/>
                <w:sz w:val="20"/>
                <w:szCs w:val="20"/>
              </w:rPr>
              <w:t>9</w:t>
            </w:r>
            <w:r w:rsidRPr="008F64EB">
              <w:rPr>
                <w:rFonts w:ascii="Georgia" w:hAnsi="Georgia"/>
                <w:sz w:val="20"/>
                <w:szCs w:val="20"/>
              </w:rPr>
              <w:t>330000</w:t>
            </w:r>
          </w:p>
          <w:p w:rsidR="0004081B" w:rsidRPr="008F64E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ЦБУ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№ 703 </w:t>
            </w:r>
            <w:r>
              <w:rPr>
                <w:rFonts w:ascii="Georgia" w:hAnsi="Georgia"/>
                <w:sz w:val="20"/>
                <w:szCs w:val="20"/>
              </w:rPr>
              <w:t>ОАО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«</w:t>
            </w:r>
            <w:r>
              <w:rPr>
                <w:rFonts w:ascii="Georgia" w:hAnsi="Georgia"/>
                <w:sz w:val="20"/>
                <w:szCs w:val="20"/>
              </w:rPr>
              <w:t>БПС</w:t>
            </w:r>
            <w:r w:rsidRPr="008F64EB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>Сбербанк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», </w:t>
            </w:r>
            <w:r>
              <w:rPr>
                <w:rFonts w:ascii="Georgia" w:hAnsi="Georgia"/>
                <w:sz w:val="20"/>
                <w:szCs w:val="20"/>
              </w:rPr>
              <w:t>код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369</w:t>
            </w:r>
          </w:p>
          <w:p w:rsidR="0004081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адрес банка: 220004, г. Минск, ул.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Кальварийская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4а </w:t>
            </w:r>
          </w:p>
          <w:p w:rsidR="0004081B" w:rsidRPr="005150C1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BIC</w:t>
            </w:r>
            <w:r w:rsidRPr="005150C1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BPSBBY</w:t>
            </w:r>
            <w:r w:rsidRPr="005150C1">
              <w:rPr>
                <w:rFonts w:ascii="Georgia" w:hAnsi="Georgia"/>
                <w:sz w:val="20"/>
                <w:szCs w:val="20"/>
              </w:rPr>
              <w:t>2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X</w:t>
            </w:r>
          </w:p>
          <w:p w:rsidR="0004081B" w:rsidRPr="005150C1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тел</w:t>
            </w:r>
            <w:r w:rsidRPr="005150C1">
              <w:rPr>
                <w:rFonts w:ascii="Georgia" w:hAnsi="Georgia"/>
                <w:sz w:val="20"/>
                <w:szCs w:val="20"/>
              </w:rPr>
              <w:t>/</w:t>
            </w:r>
            <w:r>
              <w:rPr>
                <w:rFonts w:ascii="Georgia" w:hAnsi="Georgia"/>
                <w:sz w:val="20"/>
                <w:szCs w:val="20"/>
              </w:rPr>
              <w:t>факс</w:t>
            </w:r>
            <w:r w:rsidRPr="005150C1">
              <w:rPr>
                <w:rFonts w:ascii="Georgia" w:hAnsi="Georgia"/>
                <w:sz w:val="20"/>
                <w:szCs w:val="20"/>
              </w:rPr>
              <w:t xml:space="preserve">  + 375 (17) - 256-28-17</w:t>
            </w:r>
          </w:p>
          <w:p w:rsidR="0004081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317ABD">
              <w:rPr>
                <w:rFonts w:ascii="Georgia" w:hAnsi="Georgia"/>
                <w:sz w:val="20"/>
                <w:szCs w:val="20"/>
                <w:lang w:val="en-US"/>
              </w:rPr>
              <w:t xml:space="preserve">E-mail:  </w:t>
            </w:r>
            <w:r w:rsidR="00DB2B63">
              <w:fldChar w:fldCharType="begin"/>
            </w:r>
            <w:r w:rsidR="00DB2B63" w:rsidRPr="005150C1">
              <w:rPr>
                <w:lang w:val="en-US"/>
              </w:rPr>
              <w:instrText xml:space="preserve"> HYPERLINK "mailto:tos.rb@mail.ru" </w:instrText>
            </w:r>
            <w:r w:rsidR="00DB2B63">
              <w:fldChar w:fldCharType="separate"/>
            </w:r>
            <w:r w:rsidRPr="00551169">
              <w:rPr>
                <w:rStyle w:val="a5"/>
                <w:rFonts w:ascii="Georgia" w:hAnsi="Georgia"/>
                <w:sz w:val="20"/>
                <w:szCs w:val="20"/>
                <w:lang w:val="en-US"/>
              </w:rPr>
              <w:t>tos.rb@mail.ru</w:t>
            </w:r>
            <w:r w:rsidR="00DB2B63">
              <w:rPr>
                <w:rStyle w:val="a5"/>
                <w:rFonts w:ascii="Georgia" w:hAnsi="Georgia"/>
                <w:sz w:val="20"/>
                <w:szCs w:val="20"/>
                <w:lang w:val="en-US"/>
              </w:rPr>
              <w:fldChar w:fldCharType="end"/>
            </w:r>
          </w:p>
          <w:p w:rsidR="0004081B" w:rsidRPr="00FF7F1C" w:rsidRDefault="00DB2B63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hyperlink r:id="rId10" w:history="1"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www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proofErr w:type="spellStart"/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tos</w:t>
              </w:r>
              <w:proofErr w:type="spellEnd"/>
              <w:r w:rsidR="0004081B" w:rsidRPr="003253C1">
                <w:rPr>
                  <w:rStyle w:val="a5"/>
                  <w:rFonts w:ascii="Georgia" w:hAnsi="Georgia"/>
                  <w:sz w:val="20"/>
                </w:rPr>
                <w:t>-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by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com</w:t>
              </w:r>
            </w:hyperlink>
          </w:p>
        </w:tc>
      </w:tr>
    </w:tbl>
    <w:p w:rsidR="00006619" w:rsidRPr="0034687D" w:rsidRDefault="00006619" w:rsidP="00006619">
      <w:r w:rsidRPr="0034687D">
        <w:t xml:space="preserve">                                                                                                                                  </w:t>
      </w:r>
    </w:p>
    <w:p w:rsidR="006F0751" w:rsidRDefault="00187E5D" w:rsidP="00006619">
      <w:pPr>
        <w:rPr>
          <w:rFonts w:ascii="Georgia" w:hAnsi="Georgia" w:cs="Estrangelo Edessa"/>
          <w:b/>
          <w:sz w:val="16"/>
          <w:szCs w:val="16"/>
        </w:rPr>
      </w:pPr>
      <w:r>
        <w:rPr>
          <w:rFonts w:ascii="Georgia" w:hAnsi="Georgia" w:cs="Estrangelo Edessa"/>
          <w:b/>
          <w:sz w:val="16"/>
          <w:szCs w:val="16"/>
        </w:rPr>
        <w:t>«</w:t>
      </w:r>
      <w:r w:rsidR="003A28E3">
        <w:rPr>
          <w:rFonts w:ascii="Georgia" w:hAnsi="Georgia" w:cs="Estrangelo Edessa"/>
          <w:b/>
          <w:sz w:val="16"/>
          <w:szCs w:val="16"/>
        </w:rPr>
        <w:t>24</w:t>
      </w:r>
      <w:r w:rsidR="00A138CE">
        <w:rPr>
          <w:rFonts w:ascii="Georgia" w:hAnsi="Georgia" w:cs="Estrangelo Edessa"/>
          <w:b/>
          <w:sz w:val="16"/>
          <w:szCs w:val="16"/>
        </w:rPr>
        <w:t xml:space="preserve">» </w:t>
      </w:r>
      <w:r w:rsidR="0081195D">
        <w:rPr>
          <w:rFonts w:ascii="Georgia" w:hAnsi="Georgia" w:cs="Estrangelo Edessa"/>
          <w:b/>
          <w:sz w:val="16"/>
          <w:szCs w:val="16"/>
        </w:rPr>
        <w:t>августа</w:t>
      </w:r>
      <w:r w:rsidR="00075940">
        <w:rPr>
          <w:rFonts w:ascii="Georgia" w:hAnsi="Georgia" w:cs="Estrangelo Edessa"/>
          <w:b/>
          <w:sz w:val="16"/>
          <w:szCs w:val="16"/>
        </w:rPr>
        <w:t xml:space="preserve"> </w:t>
      </w:r>
      <w:r w:rsidR="00D65270">
        <w:rPr>
          <w:rFonts w:ascii="Georgia" w:hAnsi="Georgia" w:cs="Estrangelo Edessa"/>
          <w:b/>
          <w:sz w:val="16"/>
          <w:szCs w:val="16"/>
        </w:rPr>
        <w:t xml:space="preserve"> </w:t>
      </w:r>
      <w:r w:rsidR="00006619" w:rsidRPr="00203F63">
        <w:rPr>
          <w:rFonts w:ascii="Georgia" w:hAnsi="Georgia" w:cs="Estrangelo Edessa"/>
          <w:b/>
          <w:sz w:val="16"/>
          <w:szCs w:val="16"/>
        </w:rPr>
        <w:t>20</w:t>
      </w:r>
      <w:r w:rsidR="00D9071E">
        <w:rPr>
          <w:rFonts w:ascii="Georgia" w:hAnsi="Georgia" w:cs="Estrangelo Edessa"/>
          <w:b/>
          <w:sz w:val="16"/>
          <w:szCs w:val="16"/>
        </w:rPr>
        <w:t>21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 г.  №  </w:t>
      </w:r>
      <w:r w:rsidR="005150C1">
        <w:rPr>
          <w:rFonts w:ascii="Georgia" w:hAnsi="Georgia" w:cs="Estrangelo Edessa"/>
          <w:b/>
          <w:sz w:val="16"/>
          <w:szCs w:val="16"/>
        </w:rPr>
        <w:t>65</w:t>
      </w:r>
      <w:bookmarkStart w:id="0" w:name="_GoBack"/>
      <w:bookmarkEnd w:id="0"/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        </w:t>
      </w:r>
    </w:p>
    <w:p w:rsidR="003F3F4F" w:rsidRDefault="00D65AE3" w:rsidP="00006619">
      <w:pPr>
        <w:rPr>
          <w:rFonts w:ascii="Georgia" w:hAnsi="Georgia" w:cs="Estrangelo Edessa"/>
          <w:b/>
          <w:sz w:val="16"/>
          <w:szCs w:val="16"/>
        </w:rPr>
      </w:pPr>
      <w:r>
        <w:rPr>
          <w:rFonts w:ascii="Georgia" w:hAnsi="Georgia" w:cs="Estrangelo Edessa"/>
          <w:b/>
          <w:sz w:val="16"/>
          <w:szCs w:val="16"/>
        </w:rPr>
        <w:t>На №630/02-15/917</w:t>
      </w:r>
      <w:r w:rsidR="00572AB0">
        <w:rPr>
          <w:rFonts w:ascii="Georgia" w:hAnsi="Georgia" w:cs="Estrangelo Edessa"/>
          <w:b/>
          <w:sz w:val="16"/>
          <w:szCs w:val="16"/>
        </w:rPr>
        <w:t xml:space="preserve"> от 28.07.2021 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62"/>
        <w:gridCol w:w="3793"/>
      </w:tblGrid>
      <w:tr w:rsidR="00C472C9" w:rsidTr="003F3F4F">
        <w:trPr>
          <w:gridBefore w:val="2"/>
          <w:wBefore w:w="5778" w:type="dxa"/>
        </w:trPr>
        <w:tc>
          <w:tcPr>
            <w:tcW w:w="3793" w:type="dxa"/>
          </w:tcPr>
          <w:p w:rsidR="00EF2586" w:rsidRDefault="00EF2586" w:rsidP="00031BF0">
            <w:pPr>
              <w:jc w:val="right"/>
              <w:rPr>
                <w:sz w:val="28"/>
                <w:szCs w:val="28"/>
              </w:rPr>
            </w:pPr>
          </w:p>
          <w:p w:rsidR="00C472C9" w:rsidRDefault="0035341C" w:rsidP="00031B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  <w:r w:rsidR="00530832">
              <w:rPr>
                <w:sz w:val="28"/>
                <w:szCs w:val="28"/>
              </w:rPr>
              <w:t xml:space="preserve"> Национальной </w:t>
            </w:r>
            <w:r>
              <w:rPr>
                <w:sz w:val="28"/>
                <w:szCs w:val="28"/>
              </w:rPr>
              <w:t>телерадиокомпании</w:t>
            </w:r>
            <w:r w:rsidR="00530832">
              <w:rPr>
                <w:sz w:val="28"/>
                <w:szCs w:val="28"/>
              </w:rPr>
              <w:t xml:space="preserve"> Республики Беларусь</w:t>
            </w:r>
          </w:p>
          <w:p w:rsidR="00246755" w:rsidRDefault="00246755" w:rsidP="00A138CE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Эйсмонту</w:t>
            </w:r>
          </w:p>
        </w:tc>
      </w:tr>
      <w:tr w:rsidR="008C491D" w:rsidTr="003F3F4F">
        <w:trPr>
          <w:gridAfter w:val="2"/>
          <w:wAfter w:w="4755" w:type="dxa"/>
          <w:trHeight w:val="863"/>
        </w:trPr>
        <w:tc>
          <w:tcPr>
            <w:tcW w:w="4816" w:type="dxa"/>
          </w:tcPr>
          <w:p w:rsidR="003F3F4F" w:rsidRDefault="003F3F4F" w:rsidP="00753B2D">
            <w:pPr>
              <w:rPr>
                <w:sz w:val="28"/>
                <w:szCs w:val="28"/>
              </w:rPr>
            </w:pPr>
          </w:p>
          <w:p w:rsidR="000C3779" w:rsidRDefault="00D65270" w:rsidP="0038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2586">
              <w:rPr>
                <w:sz w:val="28"/>
                <w:szCs w:val="28"/>
              </w:rPr>
              <w:t xml:space="preserve">О </w:t>
            </w:r>
            <w:r w:rsidR="003858FB">
              <w:rPr>
                <w:sz w:val="28"/>
                <w:szCs w:val="28"/>
              </w:rPr>
              <w:t>заключении лицензионного договора</w:t>
            </w:r>
          </w:p>
        </w:tc>
      </w:tr>
    </w:tbl>
    <w:p w:rsidR="006F0751" w:rsidRDefault="006F0751" w:rsidP="00006619">
      <w:pPr>
        <w:rPr>
          <w:rFonts w:ascii="Georgia" w:hAnsi="Georgia" w:cs="Estrangelo Edessa"/>
          <w:b/>
          <w:sz w:val="16"/>
          <w:szCs w:val="16"/>
        </w:rPr>
      </w:pPr>
    </w:p>
    <w:p w:rsidR="00A138CE" w:rsidRDefault="00A138CE" w:rsidP="00A138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3F4F" w:rsidRDefault="00A45C0D" w:rsidP="00A138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246755">
        <w:rPr>
          <w:sz w:val="28"/>
          <w:szCs w:val="28"/>
        </w:rPr>
        <w:t>Иван Михайлович</w:t>
      </w:r>
      <w:r w:rsidR="001E30D1">
        <w:rPr>
          <w:sz w:val="28"/>
          <w:szCs w:val="28"/>
        </w:rPr>
        <w:t>!</w:t>
      </w:r>
    </w:p>
    <w:p w:rsidR="00355C73" w:rsidRDefault="00355C73" w:rsidP="006F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C11" w:rsidRDefault="00BB6C11" w:rsidP="00C62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обсуждения вопроса заключения лицензионных договоров при оказании услуги по распространению телепрограмм обязательного общедоступного пакета, просим Вас предоставить информацию по следующим вопросам.</w:t>
      </w:r>
    </w:p>
    <w:p w:rsidR="00BB6C11" w:rsidRPr="00A374AD" w:rsidRDefault="00BB6C11" w:rsidP="00C627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D7F9F">
        <w:rPr>
          <w:sz w:val="28"/>
          <w:szCs w:val="28"/>
        </w:rPr>
        <w:t>В ходе работы по</w:t>
      </w:r>
      <w:r w:rsidR="00E57809">
        <w:rPr>
          <w:sz w:val="28"/>
          <w:szCs w:val="28"/>
        </w:rPr>
        <w:t xml:space="preserve"> внесению изменений в Закон Республики Беларусь «Об авторском и смежных правах» руководство Национальной телерадиокомпании Республики Беларусь уведомило Совет Республики Национального собрания </w:t>
      </w:r>
      <w:r w:rsidR="00FA27D2">
        <w:rPr>
          <w:sz w:val="28"/>
          <w:szCs w:val="28"/>
        </w:rPr>
        <w:t>Р</w:t>
      </w:r>
      <w:r w:rsidR="00E57809">
        <w:rPr>
          <w:sz w:val="28"/>
          <w:szCs w:val="28"/>
        </w:rPr>
        <w:t xml:space="preserve">еспублики Беларусь, что «исходя из </w:t>
      </w:r>
      <w:r w:rsidR="00212E49">
        <w:rPr>
          <w:sz w:val="28"/>
          <w:szCs w:val="28"/>
        </w:rPr>
        <w:t>норм</w:t>
      </w:r>
      <w:proofErr w:type="gramEnd"/>
      <w:r w:rsidR="00212E49">
        <w:rPr>
          <w:sz w:val="28"/>
          <w:szCs w:val="28"/>
        </w:rPr>
        <w:t xml:space="preserve"> бюджетного законодательства не представляется возможным реализовать </w:t>
      </w:r>
      <w:r>
        <w:rPr>
          <w:sz w:val="28"/>
          <w:szCs w:val="28"/>
        </w:rPr>
        <w:t xml:space="preserve"> </w:t>
      </w:r>
      <w:r w:rsidR="00212E49">
        <w:rPr>
          <w:sz w:val="28"/>
          <w:szCs w:val="28"/>
        </w:rPr>
        <w:t xml:space="preserve">механизм приобретения </w:t>
      </w:r>
      <w:proofErr w:type="spellStart"/>
      <w:r w:rsidR="00212E49">
        <w:rPr>
          <w:sz w:val="28"/>
          <w:szCs w:val="28"/>
        </w:rPr>
        <w:t>Белтелерадиокомпанией</w:t>
      </w:r>
      <w:proofErr w:type="spellEnd"/>
      <w:r w:rsidR="00212E49">
        <w:rPr>
          <w:sz w:val="28"/>
          <w:szCs w:val="28"/>
        </w:rPr>
        <w:t xml:space="preserve"> прав на использование </w:t>
      </w:r>
      <w:r w:rsidR="00FA27D2">
        <w:rPr>
          <w:sz w:val="28"/>
          <w:szCs w:val="28"/>
        </w:rPr>
        <w:t xml:space="preserve">объектов авторского права и смежных прав по кабелю с последующим возмещением стоимости данных прав операторами электросвязи» (Приложение 1, стр.5). </w:t>
      </w:r>
      <w:r w:rsidR="00FA27D2" w:rsidRPr="00A374AD">
        <w:rPr>
          <w:b/>
          <w:sz w:val="28"/>
          <w:szCs w:val="28"/>
        </w:rPr>
        <w:t xml:space="preserve">С какой даты </w:t>
      </w:r>
      <w:proofErr w:type="spellStart"/>
      <w:r w:rsidR="00FA27D2" w:rsidRPr="00A374AD">
        <w:rPr>
          <w:b/>
          <w:sz w:val="28"/>
          <w:szCs w:val="28"/>
        </w:rPr>
        <w:t>Белтелерадиокомпания</w:t>
      </w:r>
      <w:proofErr w:type="spellEnd"/>
      <w:r w:rsidR="00FA27D2" w:rsidRPr="00A374AD">
        <w:rPr>
          <w:b/>
          <w:sz w:val="28"/>
          <w:szCs w:val="28"/>
        </w:rPr>
        <w:t xml:space="preserve"> начала приобретение объектов авторского и смежных  прав для последующей их передачи по кабелю, и осуществляет ли данное приобретение </w:t>
      </w:r>
      <w:r w:rsidR="00C428E4" w:rsidRPr="00A374AD">
        <w:rPr>
          <w:b/>
          <w:sz w:val="28"/>
          <w:szCs w:val="28"/>
        </w:rPr>
        <w:t>для всех р</w:t>
      </w:r>
      <w:r w:rsidR="00FA27D2" w:rsidRPr="00A374AD">
        <w:rPr>
          <w:b/>
          <w:sz w:val="28"/>
          <w:szCs w:val="28"/>
        </w:rPr>
        <w:t>а</w:t>
      </w:r>
      <w:r w:rsidR="00C428E4" w:rsidRPr="00A374AD">
        <w:rPr>
          <w:b/>
          <w:sz w:val="28"/>
          <w:szCs w:val="28"/>
        </w:rPr>
        <w:t>спространяемых телепрограмм</w:t>
      </w:r>
      <w:r w:rsidR="009968EA">
        <w:rPr>
          <w:b/>
          <w:sz w:val="28"/>
          <w:szCs w:val="28"/>
        </w:rPr>
        <w:t xml:space="preserve"> в целом, либо на отдельные передачи, входящие в состав телепрограмм</w:t>
      </w:r>
      <w:r w:rsidR="00C428E4" w:rsidRPr="00A374AD">
        <w:rPr>
          <w:b/>
          <w:sz w:val="28"/>
          <w:szCs w:val="28"/>
        </w:rPr>
        <w:t>.</w:t>
      </w:r>
    </w:p>
    <w:p w:rsidR="00B870AE" w:rsidRPr="00A374AD" w:rsidRDefault="00B870AE" w:rsidP="00C627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572AB0">
        <w:rPr>
          <w:sz w:val="28"/>
          <w:szCs w:val="28"/>
        </w:rPr>
        <w:t xml:space="preserve"> Из полученного ТОС и </w:t>
      </w:r>
      <w:r w:rsidR="00FF09E7">
        <w:rPr>
          <w:sz w:val="28"/>
          <w:szCs w:val="28"/>
        </w:rPr>
        <w:t>и</w:t>
      </w:r>
      <w:r w:rsidR="00572AB0">
        <w:rPr>
          <w:sz w:val="28"/>
          <w:szCs w:val="28"/>
        </w:rPr>
        <w:t>ными распространителями письма</w:t>
      </w:r>
      <w:r w:rsidR="005A3779">
        <w:rPr>
          <w:sz w:val="28"/>
          <w:szCs w:val="28"/>
        </w:rPr>
        <w:t xml:space="preserve"> </w:t>
      </w:r>
      <w:r w:rsidR="005A3779" w:rsidRPr="005A3779">
        <w:rPr>
          <w:sz w:val="28"/>
          <w:szCs w:val="28"/>
        </w:rPr>
        <w:t>№630/02-15/917 от 28.07.2021 г.</w:t>
      </w:r>
      <w:r w:rsidR="00FF09E7">
        <w:rPr>
          <w:sz w:val="28"/>
          <w:szCs w:val="28"/>
        </w:rPr>
        <w:t xml:space="preserve"> не ясно, предлагается заключение лицензионных договоров на телепрограммы в целом или на отдельные передачи. </w:t>
      </w:r>
      <w:r w:rsidR="00DA38C1">
        <w:rPr>
          <w:sz w:val="28"/>
          <w:szCs w:val="28"/>
        </w:rPr>
        <w:t>Так как Закон Республики Беларусь «О средствах массовой информации»</w:t>
      </w:r>
      <w:r w:rsidR="002803E1">
        <w:rPr>
          <w:sz w:val="28"/>
          <w:szCs w:val="28"/>
        </w:rPr>
        <w:t xml:space="preserve"> и </w:t>
      </w:r>
      <w:r w:rsidR="00DA38C1">
        <w:rPr>
          <w:sz w:val="28"/>
          <w:szCs w:val="28"/>
        </w:rPr>
        <w:t xml:space="preserve"> </w:t>
      </w:r>
      <w:r w:rsidR="00F20BB1">
        <w:rPr>
          <w:sz w:val="28"/>
          <w:szCs w:val="28"/>
        </w:rPr>
        <w:t>Постановление Совета Министров Республики Беларусь от 17 июня 2015 г. №505 об</w:t>
      </w:r>
      <w:r w:rsidR="002803E1">
        <w:rPr>
          <w:sz w:val="28"/>
          <w:szCs w:val="28"/>
        </w:rPr>
        <w:t>язываю</w:t>
      </w:r>
      <w:r w:rsidR="00DA38C1">
        <w:rPr>
          <w:sz w:val="28"/>
          <w:szCs w:val="28"/>
        </w:rPr>
        <w:t xml:space="preserve">т всех распространителей осуществлять свою деятельность по распространению </w:t>
      </w:r>
      <w:r w:rsidR="00DA38C1" w:rsidRPr="00F20BB1">
        <w:rPr>
          <w:sz w:val="28"/>
          <w:szCs w:val="28"/>
        </w:rPr>
        <w:t>обязательного общедоступного пакета  телепрограмм</w:t>
      </w:r>
      <w:r w:rsidR="00F20BB1" w:rsidRPr="00F20BB1">
        <w:rPr>
          <w:sz w:val="28"/>
          <w:szCs w:val="28"/>
        </w:rPr>
        <w:t xml:space="preserve">, а </w:t>
      </w:r>
      <w:r w:rsidR="00F20BB1" w:rsidRPr="00F20BB1">
        <w:rPr>
          <w:sz w:val="28"/>
          <w:szCs w:val="28"/>
        </w:rPr>
        <w:lastRenderedPageBreak/>
        <w:t>не отдельных передач</w:t>
      </w:r>
      <w:r w:rsidR="00F20BB1">
        <w:rPr>
          <w:sz w:val="28"/>
          <w:szCs w:val="28"/>
        </w:rPr>
        <w:t xml:space="preserve">, </w:t>
      </w:r>
      <w:r w:rsidR="00F20BB1" w:rsidRPr="00A374AD">
        <w:rPr>
          <w:b/>
          <w:sz w:val="28"/>
          <w:szCs w:val="28"/>
        </w:rPr>
        <w:t xml:space="preserve">просим уточнить, </w:t>
      </w:r>
      <w:r w:rsidR="002803E1" w:rsidRPr="00A374AD">
        <w:rPr>
          <w:b/>
          <w:sz w:val="28"/>
          <w:szCs w:val="28"/>
        </w:rPr>
        <w:t>п</w:t>
      </w:r>
      <w:r w:rsidR="00F20BB1" w:rsidRPr="00A374AD">
        <w:rPr>
          <w:b/>
          <w:sz w:val="28"/>
          <w:szCs w:val="28"/>
        </w:rPr>
        <w:t>о передаче прав на какие объекты смежного права требуется заключать договора.</w:t>
      </w:r>
    </w:p>
    <w:p w:rsidR="00B870C6" w:rsidRPr="00B870C6" w:rsidRDefault="00830BD6" w:rsidP="00A138CE">
      <w:pPr>
        <w:pStyle w:val="newncpi"/>
        <w:spacing w:before="0" w:after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A374AD">
        <w:rPr>
          <w:sz w:val="28"/>
          <w:szCs w:val="28"/>
        </w:rPr>
        <w:t xml:space="preserve"> Из Указа Президента Республики Беларусь от 24 апреля 2003 г. №174 и утвержденного им Устава Национальной государственной телерадиокомпании Республики Беларусь следует, что основной задачей </w:t>
      </w:r>
      <w:proofErr w:type="spellStart"/>
      <w:r w:rsidR="00A374AD">
        <w:rPr>
          <w:sz w:val="28"/>
          <w:szCs w:val="28"/>
        </w:rPr>
        <w:t>Белтелерадиокомпании</w:t>
      </w:r>
      <w:proofErr w:type="spellEnd"/>
      <w:r w:rsidR="00A374AD">
        <w:rPr>
          <w:sz w:val="28"/>
          <w:szCs w:val="28"/>
        </w:rPr>
        <w:t xml:space="preserve"> является организация телерадиовещания на территории Республики Беларусь</w:t>
      </w:r>
      <w:r w:rsidR="00612D8B">
        <w:rPr>
          <w:sz w:val="28"/>
          <w:szCs w:val="28"/>
        </w:rPr>
        <w:t xml:space="preserve"> за счет средств республиканского бюджета.</w:t>
      </w:r>
      <w:r w:rsidR="00BC3E86">
        <w:rPr>
          <w:sz w:val="28"/>
          <w:szCs w:val="28"/>
        </w:rPr>
        <w:t xml:space="preserve"> </w:t>
      </w:r>
      <w:proofErr w:type="gramStart"/>
      <w:r w:rsidR="00BC3E86">
        <w:rPr>
          <w:sz w:val="28"/>
          <w:szCs w:val="28"/>
        </w:rPr>
        <w:t>Закон Республики Беларусь «Об авторском и смежных правах», ст.4</w:t>
      </w:r>
      <w:r w:rsidR="00B870C6">
        <w:rPr>
          <w:sz w:val="28"/>
          <w:szCs w:val="28"/>
        </w:rPr>
        <w:t xml:space="preserve"> «</w:t>
      </w:r>
      <w:r w:rsidR="00B870C6" w:rsidRPr="00B870C6">
        <w:rPr>
          <w:sz w:val="28"/>
          <w:szCs w:val="28"/>
        </w:rPr>
        <w:t>служебное произведение – произведение науки, литературы, искусства (его часть, имеющая самостоятельное значение), созданное автором по заданию нанимателя или в порядке выполнения обязанностей, обусловленных трудовым договор</w:t>
      </w:r>
      <w:r w:rsidR="00B870C6">
        <w:rPr>
          <w:sz w:val="28"/>
          <w:szCs w:val="28"/>
        </w:rPr>
        <w:t>ом».</w:t>
      </w:r>
      <w:proofErr w:type="gramEnd"/>
      <w:r w:rsidR="00B870C6">
        <w:rPr>
          <w:sz w:val="28"/>
          <w:szCs w:val="28"/>
        </w:rPr>
        <w:t xml:space="preserve"> С учетом вышеизложенного, просим пояснить, </w:t>
      </w:r>
      <w:r w:rsidR="00B870C6" w:rsidRPr="00B870C6">
        <w:rPr>
          <w:b/>
          <w:sz w:val="28"/>
          <w:szCs w:val="28"/>
        </w:rPr>
        <w:t>кто является правообладателем создаваемых телепрограмм</w:t>
      </w:r>
      <w:r w:rsidR="00AD7B0F">
        <w:rPr>
          <w:b/>
          <w:sz w:val="28"/>
          <w:szCs w:val="28"/>
        </w:rPr>
        <w:t xml:space="preserve"> в случае, когда нанимателем является Республика Беларусь, а в качестве автора создаваемого объекта права выступает </w:t>
      </w:r>
      <w:proofErr w:type="spellStart"/>
      <w:r w:rsidR="00AD7B0F">
        <w:rPr>
          <w:b/>
          <w:sz w:val="28"/>
          <w:szCs w:val="28"/>
        </w:rPr>
        <w:t>Белтелерадиокомпания</w:t>
      </w:r>
      <w:proofErr w:type="spellEnd"/>
      <w:r w:rsidR="00AD7B0F">
        <w:rPr>
          <w:b/>
          <w:sz w:val="28"/>
          <w:szCs w:val="28"/>
        </w:rPr>
        <w:t>.</w:t>
      </w:r>
    </w:p>
    <w:p w:rsidR="00B870C6" w:rsidRPr="004972B7" w:rsidRDefault="00B870C6" w:rsidP="00A138CE">
      <w:pPr>
        <w:pStyle w:val="newncpi"/>
        <w:spacing w:before="0" w:after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8B6953" w:rsidRPr="008B6953">
        <w:rPr>
          <w:sz w:val="28"/>
          <w:szCs w:val="28"/>
        </w:rPr>
        <w:t xml:space="preserve"> </w:t>
      </w:r>
      <w:r w:rsidR="008B6953">
        <w:rPr>
          <w:sz w:val="28"/>
          <w:szCs w:val="28"/>
        </w:rPr>
        <w:t xml:space="preserve">Из полученного ТОС и иными распространителями письма </w:t>
      </w:r>
      <w:r w:rsidR="008B6953" w:rsidRPr="005A3779">
        <w:rPr>
          <w:sz w:val="28"/>
          <w:szCs w:val="28"/>
        </w:rPr>
        <w:t>№630/02-15/917 от 28.07.2021 г.</w:t>
      </w:r>
      <w:r w:rsidR="008B6953">
        <w:rPr>
          <w:sz w:val="28"/>
          <w:szCs w:val="28"/>
        </w:rPr>
        <w:t xml:space="preserve"> следует, что отказ распространителя от заключения лицензионного договора «не лишает авторов и иных правообладателей … возможности требовать возмещения убытков, включая упущенную выгоду». С учетом того, что все распространители ежемесячно выплачивают НЦИС 1% от выручки за использование авторских прав при передаче по кабелю телепрограмм обязательного общедоступного пакета</w:t>
      </w:r>
      <w:r w:rsidR="008178A6">
        <w:rPr>
          <w:sz w:val="28"/>
          <w:szCs w:val="28"/>
        </w:rPr>
        <w:t xml:space="preserve">, </w:t>
      </w:r>
      <w:r w:rsidR="00CC1FBB">
        <w:rPr>
          <w:sz w:val="28"/>
          <w:szCs w:val="28"/>
        </w:rPr>
        <w:t xml:space="preserve">а </w:t>
      </w:r>
      <w:proofErr w:type="spellStart"/>
      <w:r w:rsidR="00CC1FBB">
        <w:rPr>
          <w:sz w:val="28"/>
          <w:szCs w:val="28"/>
        </w:rPr>
        <w:t>Белтелерадиокомпания</w:t>
      </w:r>
      <w:proofErr w:type="spellEnd"/>
      <w:r w:rsidR="00CC1FBB">
        <w:rPr>
          <w:sz w:val="28"/>
          <w:szCs w:val="28"/>
        </w:rPr>
        <w:t xml:space="preserve"> осуществляет основную деятельность за счет средств республиканского бюджета</w:t>
      </w:r>
      <w:r w:rsidR="00A53448">
        <w:rPr>
          <w:sz w:val="28"/>
          <w:szCs w:val="28"/>
        </w:rPr>
        <w:t xml:space="preserve">, </w:t>
      </w:r>
      <w:r w:rsidR="00A53448" w:rsidRPr="004972B7">
        <w:rPr>
          <w:b/>
          <w:sz w:val="28"/>
          <w:szCs w:val="28"/>
        </w:rPr>
        <w:t xml:space="preserve">о </w:t>
      </w:r>
      <w:proofErr w:type="gramStart"/>
      <w:r w:rsidR="00A53448" w:rsidRPr="004972B7">
        <w:rPr>
          <w:b/>
          <w:sz w:val="28"/>
          <w:szCs w:val="28"/>
        </w:rPr>
        <w:t>возмещении</w:t>
      </w:r>
      <w:proofErr w:type="gramEnd"/>
      <w:r w:rsidR="00A53448" w:rsidRPr="004972B7">
        <w:rPr>
          <w:b/>
          <w:sz w:val="28"/>
          <w:szCs w:val="28"/>
        </w:rPr>
        <w:t xml:space="preserve"> чьих убытков и упущенной выгоды указано в письме.</w:t>
      </w:r>
    </w:p>
    <w:p w:rsidR="00A53448" w:rsidRDefault="00A53448" w:rsidP="00A138CE">
      <w:pPr>
        <w:pStyle w:val="newncpi"/>
        <w:spacing w:before="0" w:after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 Из действующих договоров на оказание услуг связи следует, что предметом договора является регулирование взаимодействия сторон по доведению телевизионного сигнала </w:t>
      </w:r>
      <w:r w:rsidR="00072C39">
        <w:rPr>
          <w:sz w:val="28"/>
          <w:szCs w:val="28"/>
        </w:rPr>
        <w:t>телепрограмм обязательного общедоступного пакета,</w:t>
      </w:r>
      <w:r w:rsidR="00BE2620">
        <w:rPr>
          <w:sz w:val="28"/>
          <w:szCs w:val="28"/>
        </w:rPr>
        <w:t xml:space="preserve"> ст.1, </w:t>
      </w:r>
      <w:r w:rsidR="00072C39">
        <w:rPr>
          <w:sz w:val="28"/>
          <w:szCs w:val="28"/>
        </w:rPr>
        <w:t xml:space="preserve">п.1.1. В статье 2, п.2.1. редакция обязуется осуществлять производство и выпуск телепрограмм. Статья 3, п.3.1., </w:t>
      </w:r>
      <w:r w:rsidR="00BE2620">
        <w:rPr>
          <w:sz w:val="28"/>
          <w:szCs w:val="28"/>
        </w:rPr>
        <w:t>«в рамках взаимодействия по доведению сигнала телепрограмм обязательного общедоступного пакета до Абонентов стороны самостоятельно несут затраты по исполнению положений настоящего договора в пределах своих обязательств».</w:t>
      </w:r>
      <w:r w:rsidR="00981C95">
        <w:rPr>
          <w:sz w:val="28"/>
          <w:szCs w:val="28"/>
        </w:rPr>
        <w:t xml:space="preserve"> </w:t>
      </w:r>
      <w:r w:rsidR="00981C95" w:rsidRPr="004972B7">
        <w:rPr>
          <w:b/>
          <w:sz w:val="28"/>
          <w:szCs w:val="28"/>
        </w:rPr>
        <w:t>Не является ли требование редакций по заключению лицензионных договоров с последующими выплатами в адрес редакций прямым нарушением действующего договора.</w:t>
      </w:r>
    </w:p>
    <w:p w:rsidR="00BB6C11" w:rsidRDefault="004972B7" w:rsidP="00A138CE">
      <w:pPr>
        <w:pStyle w:val="newncpi"/>
        <w:spacing w:before="0" w:after="0"/>
        <w:ind w:firstLine="709"/>
        <w:rPr>
          <w:sz w:val="28"/>
          <w:szCs w:val="28"/>
        </w:rPr>
      </w:pPr>
      <w:r w:rsidRPr="004972B7">
        <w:rPr>
          <w:sz w:val="28"/>
          <w:szCs w:val="28"/>
        </w:rPr>
        <w:t>6. В случае</w:t>
      </w:r>
      <w:r>
        <w:rPr>
          <w:sz w:val="28"/>
          <w:szCs w:val="28"/>
        </w:rPr>
        <w:t xml:space="preserve"> массового заключения лицензионных договоров на распространение телепрограмм обязательного общедоступного пакета, редакциям, как добросовестным сторонам</w:t>
      </w:r>
      <w:r w:rsidR="002731C3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, следует предусмотреть в планируемом бюджете средства на компенсацию расходов распространителей </w:t>
      </w:r>
      <w:r w:rsidR="00F409F3">
        <w:rPr>
          <w:sz w:val="28"/>
          <w:szCs w:val="28"/>
        </w:rPr>
        <w:t>на оказание услуги по доведению сигнала до абонентов, а также предусмотреть компенсацию за планируемые лицензионные выплаты. В противном случае рост расходов распространителей повлечет рост тарифов для населения Республики Беларусь.</w:t>
      </w:r>
      <w:r w:rsidR="00F53E6E">
        <w:rPr>
          <w:sz w:val="28"/>
          <w:szCs w:val="28"/>
        </w:rPr>
        <w:t xml:space="preserve"> </w:t>
      </w:r>
      <w:r w:rsidR="00F53E6E" w:rsidRPr="00632A34">
        <w:rPr>
          <w:b/>
          <w:sz w:val="28"/>
          <w:szCs w:val="28"/>
        </w:rPr>
        <w:t xml:space="preserve">Не является ли отказ </w:t>
      </w:r>
      <w:proofErr w:type="spellStart"/>
      <w:r w:rsidR="00F53E6E" w:rsidRPr="00632A34">
        <w:rPr>
          <w:b/>
          <w:sz w:val="28"/>
          <w:szCs w:val="28"/>
        </w:rPr>
        <w:t>Белтелерадиокомпании</w:t>
      </w:r>
      <w:proofErr w:type="spellEnd"/>
      <w:r w:rsidR="00F53E6E" w:rsidRPr="00632A34">
        <w:rPr>
          <w:b/>
          <w:sz w:val="28"/>
          <w:szCs w:val="28"/>
        </w:rPr>
        <w:t xml:space="preserve"> на выплату компенсации расходов по доставке </w:t>
      </w:r>
      <w:r w:rsidR="00F53E6E" w:rsidRPr="00632A34">
        <w:rPr>
          <w:b/>
          <w:sz w:val="28"/>
          <w:szCs w:val="28"/>
        </w:rPr>
        <w:lastRenderedPageBreak/>
        <w:t xml:space="preserve">телепрограмм обязательного общедоступного пакета основанием </w:t>
      </w:r>
      <w:r w:rsidR="00E66408">
        <w:rPr>
          <w:b/>
          <w:sz w:val="28"/>
          <w:szCs w:val="28"/>
        </w:rPr>
        <w:t xml:space="preserve">для распространителей </w:t>
      </w:r>
      <w:r w:rsidR="00632A34" w:rsidRPr="00632A34">
        <w:rPr>
          <w:b/>
          <w:sz w:val="28"/>
          <w:szCs w:val="28"/>
        </w:rPr>
        <w:t>требования возмещения убытков, включая упущенную выгоду</w:t>
      </w:r>
      <w:r w:rsidR="00D84F75">
        <w:rPr>
          <w:b/>
          <w:sz w:val="28"/>
          <w:szCs w:val="28"/>
        </w:rPr>
        <w:t xml:space="preserve"> </w:t>
      </w:r>
      <w:r w:rsidR="00A24438">
        <w:rPr>
          <w:b/>
          <w:sz w:val="28"/>
          <w:szCs w:val="28"/>
        </w:rPr>
        <w:t>(Приложение 2)</w:t>
      </w:r>
      <w:r w:rsidR="00D84F75">
        <w:rPr>
          <w:b/>
          <w:sz w:val="28"/>
          <w:szCs w:val="28"/>
        </w:rPr>
        <w:t>.</w:t>
      </w:r>
    </w:p>
    <w:p w:rsidR="00575EAD" w:rsidRPr="00575EAD" w:rsidRDefault="000629BA" w:rsidP="00A138CE">
      <w:pPr>
        <w:pStyle w:val="newncpi"/>
        <w:spacing w:before="0" w:after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7. </w:t>
      </w:r>
      <w:r w:rsidR="00575EAD" w:rsidRPr="00575EAD">
        <w:rPr>
          <w:b/>
          <w:sz w:val="28"/>
          <w:szCs w:val="28"/>
        </w:rPr>
        <w:t>Если международное право в сфере интеллектуальной собственности и белорусское законодательство являются обязательными к применению (в данном случае исключительное право), почему в международной практике ни в одной из стран Евросоюза, ЕАЭС, в РФ в случае обязательного распространения государственных телепрограмм предприятиями электросвязи, ими не заключаются лицензионные договора и не выплачивается лицензионное вознаграждение.</w:t>
      </w:r>
    </w:p>
    <w:p w:rsidR="00F6013C" w:rsidRDefault="00F6013C" w:rsidP="00881B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0D3" w:rsidRDefault="00C360D3" w:rsidP="00B01E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A138CE" w:rsidRDefault="00D33295" w:rsidP="009D175D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3295">
        <w:rPr>
          <w:sz w:val="28"/>
          <w:szCs w:val="28"/>
        </w:rPr>
        <w:t xml:space="preserve"> </w:t>
      </w:r>
      <w:r w:rsidR="00A138CE">
        <w:rPr>
          <w:sz w:val="28"/>
          <w:szCs w:val="28"/>
        </w:rPr>
        <w:t xml:space="preserve">Письмо </w:t>
      </w:r>
      <w:proofErr w:type="spellStart"/>
      <w:r w:rsidR="00A138CE">
        <w:rPr>
          <w:sz w:val="28"/>
          <w:szCs w:val="28"/>
        </w:rPr>
        <w:t>Белтелерадиокомпании</w:t>
      </w:r>
      <w:proofErr w:type="spellEnd"/>
      <w:r w:rsidR="00A138CE">
        <w:rPr>
          <w:sz w:val="28"/>
          <w:szCs w:val="28"/>
        </w:rPr>
        <w:t xml:space="preserve"> в адрес Совета Республики на 6 л. в 1 экз.</w:t>
      </w:r>
    </w:p>
    <w:p w:rsidR="00D33295" w:rsidRDefault="00A138CE" w:rsidP="009D175D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Письмо </w:t>
      </w:r>
      <w:proofErr w:type="spellStart"/>
      <w:r>
        <w:rPr>
          <w:sz w:val="28"/>
          <w:szCs w:val="28"/>
        </w:rPr>
        <w:t>Белтелерадиокомпании</w:t>
      </w:r>
      <w:proofErr w:type="spellEnd"/>
      <w:r>
        <w:rPr>
          <w:sz w:val="28"/>
          <w:szCs w:val="28"/>
        </w:rPr>
        <w:t xml:space="preserve"> в адрес ТОС на 1 л. в 1 экз.</w:t>
      </w:r>
    </w:p>
    <w:p w:rsidR="00D33295" w:rsidRDefault="00D33295" w:rsidP="00C472C9">
      <w:pPr>
        <w:tabs>
          <w:tab w:val="left" w:pos="6663"/>
        </w:tabs>
        <w:jc w:val="both"/>
        <w:rPr>
          <w:sz w:val="28"/>
          <w:szCs w:val="28"/>
        </w:rPr>
      </w:pPr>
    </w:p>
    <w:p w:rsidR="000629BA" w:rsidRDefault="000629BA" w:rsidP="00C472C9">
      <w:pPr>
        <w:tabs>
          <w:tab w:val="left" w:pos="6663"/>
        </w:tabs>
        <w:jc w:val="both"/>
        <w:rPr>
          <w:sz w:val="28"/>
          <w:szCs w:val="28"/>
        </w:rPr>
      </w:pPr>
    </w:p>
    <w:p w:rsidR="00F301BD" w:rsidRPr="006F10D3" w:rsidRDefault="00AD1137" w:rsidP="00C472C9">
      <w:pPr>
        <w:tabs>
          <w:tab w:val="left" w:pos="6663"/>
        </w:tabs>
        <w:jc w:val="both"/>
        <w:rPr>
          <w:sz w:val="28"/>
          <w:szCs w:val="28"/>
        </w:rPr>
      </w:pPr>
      <w:r w:rsidRPr="006F10D3">
        <w:rPr>
          <w:sz w:val="28"/>
          <w:szCs w:val="28"/>
        </w:rPr>
        <w:t>Председатель Правления</w:t>
      </w:r>
      <w:r w:rsidR="00C472C9" w:rsidRPr="006F10D3">
        <w:rPr>
          <w:sz w:val="28"/>
          <w:szCs w:val="28"/>
        </w:rPr>
        <w:t xml:space="preserve"> </w:t>
      </w:r>
      <w:r w:rsidR="00C472C9" w:rsidRPr="006F10D3">
        <w:rPr>
          <w:sz w:val="28"/>
          <w:szCs w:val="28"/>
        </w:rPr>
        <w:tab/>
      </w:r>
      <w:r w:rsidRPr="006F10D3">
        <w:rPr>
          <w:sz w:val="28"/>
          <w:szCs w:val="28"/>
        </w:rPr>
        <w:t>Е.Г. Клюйкова</w:t>
      </w:r>
    </w:p>
    <w:p w:rsidR="00C360D3" w:rsidRDefault="00C360D3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A138CE" w:rsidRDefault="00A138CE" w:rsidP="002D5B6F">
      <w:pPr>
        <w:jc w:val="both"/>
        <w:rPr>
          <w:sz w:val="18"/>
          <w:szCs w:val="20"/>
        </w:rPr>
      </w:pPr>
    </w:p>
    <w:p w:rsidR="00C472C9" w:rsidRPr="001F4A01" w:rsidRDefault="005E4278" w:rsidP="002D5B6F">
      <w:pPr>
        <w:jc w:val="both"/>
        <w:rPr>
          <w:sz w:val="18"/>
          <w:szCs w:val="20"/>
        </w:rPr>
      </w:pPr>
      <w:r w:rsidRPr="001F4A01">
        <w:rPr>
          <w:sz w:val="18"/>
          <w:szCs w:val="20"/>
        </w:rPr>
        <w:t>Исп. Гетман Ю.В.</w:t>
      </w:r>
    </w:p>
    <w:p w:rsidR="006D0AC0" w:rsidRPr="001F4A01" w:rsidRDefault="002D5B6F" w:rsidP="002D5B6F">
      <w:pPr>
        <w:jc w:val="both"/>
        <w:rPr>
          <w:color w:val="FF0000"/>
          <w:szCs w:val="28"/>
        </w:rPr>
      </w:pPr>
      <w:r w:rsidRPr="001F4A01">
        <w:rPr>
          <w:sz w:val="18"/>
          <w:szCs w:val="20"/>
        </w:rPr>
        <w:t>т. 256 28 1</w:t>
      </w:r>
      <w:r w:rsidR="00F301BD" w:rsidRPr="001F4A01">
        <w:rPr>
          <w:sz w:val="18"/>
          <w:szCs w:val="20"/>
        </w:rPr>
        <w:t>7</w:t>
      </w:r>
    </w:p>
    <w:sectPr w:rsidR="006D0AC0" w:rsidRPr="001F4A01" w:rsidSect="00A138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63" w:rsidRDefault="00DB2B63" w:rsidP="000D01C5">
      <w:r>
        <w:separator/>
      </w:r>
    </w:p>
  </w:endnote>
  <w:endnote w:type="continuationSeparator" w:id="0">
    <w:p w:rsidR="00DB2B63" w:rsidRDefault="00DB2B63" w:rsidP="000D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BA" w:rsidRDefault="000629B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868791"/>
      <w:docPartObj>
        <w:docPartGallery w:val="Page Numbers (Bottom of Page)"/>
        <w:docPartUnique/>
      </w:docPartObj>
    </w:sdtPr>
    <w:sdtEndPr/>
    <w:sdtContent>
      <w:p w:rsidR="008178A6" w:rsidRDefault="009F68F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8A6" w:rsidRDefault="008178A6" w:rsidP="000361BF">
    <w:pPr>
      <w:pStyle w:val="af"/>
      <w:tabs>
        <w:tab w:val="clear" w:pos="4677"/>
        <w:tab w:val="clear" w:pos="9355"/>
        <w:tab w:val="left" w:pos="693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BA" w:rsidRDefault="000629B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63" w:rsidRDefault="00DB2B63" w:rsidP="000D01C5">
      <w:r>
        <w:separator/>
      </w:r>
    </w:p>
  </w:footnote>
  <w:footnote w:type="continuationSeparator" w:id="0">
    <w:p w:rsidR="00DB2B63" w:rsidRDefault="00DB2B63" w:rsidP="000D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BA" w:rsidRDefault="000629B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BA" w:rsidRDefault="000629B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BA" w:rsidRDefault="000629B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143"/>
    <w:multiLevelType w:val="hybridMultilevel"/>
    <w:tmpl w:val="295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728"/>
    <w:multiLevelType w:val="hybridMultilevel"/>
    <w:tmpl w:val="7AB4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121"/>
    <w:multiLevelType w:val="hybridMultilevel"/>
    <w:tmpl w:val="D810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319B7"/>
    <w:multiLevelType w:val="hybridMultilevel"/>
    <w:tmpl w:val="D114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2EC2"/>
    <w:multiLevelType w:val="hybridMultilevel"/>
    <w:tmpl w:val="B49A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7F9F"/>
    <w:multiLevelType w:val="hybridMultilevel"/>
    <w:tmpl w:val="4CC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D5BC7"/>
    <w:multiLevelType w:val="hybridMultilevel"/>
    <w:tmpl w:val="B666EDC0"/>
    <w:lvl w:ilvl="0" w:tplc="F7D0807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B478A"/>
    <w:multiLevelType w:val="hybridMultilevel"/>
    <w:tmpl w:val="F0CC6E50"/>
    <w:lvl w:ilvl="0" w:tplc="8ED2B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F6B71"/>
    <w:multiLevelType w:val="hybridMultilevel"/>
    <w:tmpl w:val="6C18713E"/>
    <w:lvl w:ilvl="0" w:tplc="A2F899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6F3735"/>
    <w:multiLevelType w:val="hybridMultilevel"/>
    <w:tmpl w:val="B8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F2F3E"/>
    <w:multiLevelType w:val="hybridMultilevel"/>
    <w:tmpl w:val="42F65B0C"/>
    <w:lvl w:ilvl="0" w:tplc="4A6EE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19"/>
    <w:rsid w:val="0000079F"/>
    <w:rsid w:val="00003840"/>
    <w:rsid w:val="00005A4B"/>
    <w:rsid w:val="00006619"/>
    <w:rsid w:val="00007B4E"/>
    <w:rsid w:val="00012C88"/>
    <w:rsid w:val="0001305F"/>
    <w:rsid w:val="00013112"/>
    <w:rsid w:val="000135C5"/>
    <w:rsid w:val="00014210"/>
    <w:rsid w:val="00016C4B"/>
    <w:rsid w:val="00020159"/>
    <w:rsid w:val="0002542D"/>
    <w:rsid w:val="00031BF0"/>
    <w:rsid w:val="00032CAC"/>
    <w:rsid w:val="000342B9"/>
    <w:rsid w:val="00035FA9"/>
    <w:rsid w:val="000361BF"/>
    <w:rsid w:val="0003626B"/>
    <w:rsid w:val="00037FDA"/>
    <w:rsid w:val="0004018D"/>
    <w:rsid w:val="0004081B"/>
    <w:rsid w:val="00044E53"/>
    <w:rsid w:val="000473E0"/>
    <w:rsid w:val="00051AC1"/>
    <w:rsid w:val="00052AA5"/>
    <w:rsid w:val="00052C4A"/>
    <w:rsid w:val="0005353B"/>
    <w:rsid w:val="0005737B"/>
    <w:rsid w:val="000629BA"/>
    <w:rsid w:val="00064883"/>
    <w:rsid w:val="00065172"/>
    <w:rsid w:val="00072C39"/>
    <w:rsid w:val="00075278"/>
    <w:rsid w:val="00075940"/>
    <w:rsid w:val="000767E2"/>
    <w:rsid w:val="000773EB"/>
    <w:rsid w:val="0007767E"/>
    <w:rsid w:val="0008418C"/>
    <w:rsid w:val="00093FB5"/>
    <w:rsid w:val="00096358"/>
    <w:rsid w:val="00097267"/>
    <w:rsid w:val="0009727A"/>
    <w:rsid w:val="00097C90"/>
    <w:rsid w:val="000A2AE1"/>
    <w:rsid w:val="000A3AAF"/>
    <w:rsid w:val="000A4D28"/>
    <w:rsid w:val="000A4F7C"/>
    <w:rsid w:val="000B0329"/>
    <w:rsid w:val="000B1EF4"/>
    <w:rsid w:val="000B2552"/>
    <w:rsid w:val="000C3779"/>
    <w:rsid w:val="000C451F"/>
    <w:rsid w:val="000C5C99"/>
    <w:rsid w:val="000C7537"/>
    <w:rsid w:val="000C7A93"/>
    <w:rsid w:val="000C7B2C"/>
    <w:rsid w:val="000D01C5"/>
    <w:rsid w:val="000D334B"/>
    <w:rsid w:val="000D3F0A"/>
    <w:rsid w:val="000D6D54"/>
    <w:rsid w:val="000E1D3D"/>
    <w:rsid w:val="000E538B"/>
    <w:rsid w:val="000F1137"/>
    <w:rsid w:val="000F46E0"/>
    <w:rsid w:val="000F790C"/>
    <w:rsid w:val="00110032"/>
    <w:rsid w:val="00116312"/>
    <w:rsid w:val="001200FD"/>
    <w:rsid w:val="001216C9"/>
    <w:rsid w:val="001238CE"/>
    <w:rsid w:val="00126406"/>
    <w:rsid w:val="00130972"/>
    <w:rsid w:val="00130FA3"/>
    <w:rsid w:val="00142710"/>
    <w:rsid w:val="0015311B"/>
    <w:rsid w:val="001563E8"/>
    <w:rsid w:val="00161764"/>
    <w:rsid w:val="00161D99"/>
    <w:rsid w:val="00165A5F"/>
    <w:rsid w:val="00170ECE"/>
    <w:rsid w:val="00172A08"/>
    <w:rsid w:val="00172DF0"/>
    <w:rsid w:val="00176018"/>
    <w:rsid w:val="001817B5"/>
    <w:rsid w:val="00182998"/>
    <w:rsid w:val="00184328"/>
    <w:rsid w:val="0018556B"/>
    <w:rsid w:val="00187E5D"/>
    <w:rsid w:val="00192F4B"/>
    <w:rsid w:val="00197FD3"/>
    <w:rsid w:val="001A1965"/>
    <w:rsid w:val="001A1AC5"/>
    <w:rsid w:val="001A3618"/>
    <w:rsid w:val="001A41DF"/>
    <w:rsid w:val="001A7E31"/>
    <w:rsid w:val="001B1541"/>
    <w:rsid w:val="001C06FF"/>
    <w:rsid w:val="001C3D43"/>
    <w:rsid w:val="001C6B6A"/>
    <w:rsid w:val="001D001D"/>
    <w:rsid w:val="001D71EB"/>
    <w:rsid w:val="001D7997"/>
    <w:rsid w:val="001E1720"/>
    <w:rsid w:val="001E1967"/>
    <w:rsid w:val="001E1AFA"/>
    <w:rsid w:val="001E30D1"/>
    <w:rsid w:val="001E3774"/>
    <w:rsid w:val="001E7A4C"/>
    <w:rsid w:val="001F134C"/>
    <w:rsid w:val="001F4A01"/>
    <w:rsid w:val="001F4E68"/>
    <w:rsid w:val="001F6552"/>
    <w:rsid w:val="001F785C"/>
    <w:rsid w:val="0020039E"/>
    <w:rsid w:val="00201661"/>
    <w:rsid w:val="0020244C"/>
    <w:rsid w:val="00204DF6"/>
    <w:rsid w:val="00207FC0"/>
    <w:rsid w:val="00212E49"/>
    <w:rsid w:val="00217A38"/>
    <w:rsid w:val="00221CB7"/>
    <w:rsid w:val="00223DF1"/>
    <w:rsid w:val="002319DE"/>
    <w:rsid w:val="0023360C"/>
    <w:rsid w:val="00233C8C"/>
    <w:rsid w:val="00234749"/>
    <w:rsid w:val="00234E45"/>
    <w:rsid w:val="00242E40"/>
    <w:rsid w:val="00246755"/>
    <w:rsid w:val="00247BDA"/>
    <w:rsid w:val="002503B5"/>
    <w:rsid w:val="002509BB"/>
    <w:rsid w:val="002510CF"/>
    <w:rsid w:val="002511B6"/>
    <w:rsid w:val="00252B50"/>
    <w:rsid w:val="00261DB5"/>
    <w:rsid w:val="002625E5"/>
    <w:rsid w:val="0026327E"/>
    <w:rsid w:val="00264AAF"/>
    <w:rsid w:val="002731C3"/>
    <w:rsid w:val="00274FDF"/>
    <w:rsid w:val="00275788"/>
    <w:rsid w:val="00275806"/>
    <w:rsid w:val="00275E0F"/>
    <w:rsid w:val="00276D43"/>
    <w:rsid w:val="002803E1"/>
    <w:rsid w:val="0028091B"/>
    <w:rsid w:val="00281E90"/>
    <w:rsid w:val="00284F09"/>
    <w:rsid w:val="0029052B"/>
    <w:rsid w:val="002A0032"/>
    <w:rsid w:val="002A29F8"/>
    <w:rsid w:val="002A793B"/>
    <w:rsid w:val="002B11D9"/>
    <w:rsid w:val="002B3399"/>
    <w:rsid w:val="002B486A"/>
    <w:rsid w:val="002C024A"/>
    <w:rsid w:val="002C03B0"/>
    <w:rsid w:val="002C4460"/>
    <w:rsid w:val="002C7993"/>
    <w:rsid w:val="002D3397"/>
    <w:rsid w:val="002D468B"/>
    <w:rsid w:val="002D5B6F"/>
    <w:rsid w:val="002E11ED"/>
    <w:rsid w:val="002E20A1"/>
    <w:rsid w:val="002E2DC3"/>
    <w:rsid w:val="002E3A04"/>
    <w:rsid w:val="002E3C1A"/>
    <w:rsid w:val="002E4678"/>
    <w:rsid w:val="002E741F"/>
    <w:rsid w:val="002F50D7"/>
    <w:rsid w:val="002F6995"/>
    <w:rsid w:val="002F7CF5"/>
    <w:rsid w:val="003004BA"/>
    <w:rsid w:val="003048ED"/>
    <w:rsid w:val="003070DE"/>
    <w:rsid w:val="0031314B"/>
    <w:rsid w:val="00315A4D"/>
    <w:rsid w:val="00335266"/>
    <w:rsid w:val="003369FC"/>
    <w:rsid w:val="00341F15"/>
    <w:rsid w:val="00344CB9"/>
    <w:rsid w:val="0034687D"/>
    <w:rsid w:val="00347CAD"/>
    <w:rsid w:val="00350A53"/>
    <w:rsid w:val="0035341C"/>
    <w:rsid w:val="00355382"/>
    <w:rsid w:val="00355C73"/>
    <w:rsid w:val="00355CD0"/>
    <w:rsid w:val="00357F3A"/>
    <w:rsid w:val="00367F16"/>
    <w:rsid w:val="00375491"/>
    <w:rsid w:val="00375F7C"/>
    <w:rsid w:val="003811B0"/>
    <w:rsid w:val="00382BA8"/>
    <w:rsid w:val="003858FB"/>
    <w:rsid w:val="00386B23"/>
    <w:rsid w:val="00386E50"/>
    <w:rsid w:val="003908C2"/>
    <w:rsid w:val="00390F3C"/>
    <w:rsid w:val="003933F5"/>
    <w:rsid w:val="00393D4B"/>
    <w:rsid w:val="003A28E3"/>
    <w:rsid w:val="003A7EFE"/>
    <w:rsid w:val="003B16ED"/>
    <w:rsid w:val="003B2244"/>
    <w:rsid w:val="003B26A6"/>
    <w:rsid w:val="003B4724"/>
    <w:rsid w:val="003B65FF"/>
    <w:rsid w:val="003B66B8"/>
    <w:rsid w:val="003B7F94"/>
    <w:rsid w:val="003D52B4"/>
    <w:rsid w:val="003D5C87"/>
    <w:rsid w:val="003E3CA6"/>
    <w:rsid w:val="003E7235"/>
    <w:rsid w:val="003E757E"/>
    <w:rsid w:val="003F3F4F"/>
    <w:rsid w:val="003F5087"/>
    <w:rsid w:val="003F6136"/>
    <w:rsid w:val="003F72CE"/>
    <w:rsid w:val="00404BD3"/>
    <w:rsid w:val="004072A5"/>
    <w:rsid w:val="00407DC5"/>
    <w:rsid w:val="004104A0"/>
    <w:rsid w:val="00412FA6"/>
    <w:rsid w:val="0041478D"/>
    <w:rsid w:val="004169E9"/>
    <w:rsid w:val="004172A0"/>
    <w:rsid w:val="004211E2"/>
    <w:rsid w:val="00421C05"/>
    <w:rsid w:val="00422A39"/>
    <w:rsid w:val="00423590"/>
    <w:rsid w:val="00430494"/>
    <w:rsid w:val="00435637"/>
    <w:rsid w:val="00444087"/>
    <w:rsid w:val="00450BCC"/>
    <w:rsid w:val="004566F9"/>
    <w:rsid w:val="00457F2E"/>
    <w:rsid w:val="00460081"/>
    <w:rsid w:val="00463BE7"/>
    <w:rsid w:val="0046787A"/>
    <w:rsid w:val="00471B73"/>
    <w:rsid w:val="004762A4"/>
    <w:rsid w:val="004805C9"/>
    <w:rsid w:val="00482B49"/>
    <w:rsid w:val="00482EBA"/>
    <w:rsid w:val="00485BE4"/>
    <w:rsid w:val="0049165C"/>
    <w:rsid w:val="004972B7"/>
    <w:rsid w:val="004A1686"/>
    <w:rsid w:val="004A1EF8"/>
    <w:rsid w:val="004A3DFF"/>
    <w:rsid w:val="004A4173"/>
    <w:rsid w:val="004B1E12"/>
    <w:rsid w:val="004B24CE"/>
    <w:rsid w:val="004B6D14"/>
    <w:rsid w:val="004B7EB4"/>
    <w:rsid w:val="004C1467"/>
    <w:rsid w:val="004C189D"/>
    <w:rsid w:val="004C2049"/>
    <w:rsid w:val="004C2C0D"/>
    <w:rsid w:val="004C6E8A"/>
    <w:rsid w:val="004C7E5B"/>
    <w:rsid w:val="004D2F30"/>
    <w:rsid w:val="004D305D"/>
    <w:rsid w:val="004D440F"/>
    <w:rsid w:val="004D68BE"/>
    <w:rsid w:val="004E1113"/>
    <w:rsid w:val="004E2C7A"/>
    <w:rsid w:val="004E2E79"/>
    <w:rsid w:val="004E32AF"/>
    <w:rsid w:val="004F475F"/>
    <w:rsid w:val="004F5975"/>
    <w:rsid w:val="004F7B17"/>
    <w:rsid w:val="00500C16"/>
    <w:rsid w:val="005020E6"/>
    <w:rsid w:val="005042A0"/>
    <w:rsid w:val="0051146F"/>
    <w:rsid w:val="0051344F"/>
    <w:rsid w:val="005150C1"/>
    <w:rsid w:val="00515F9A"/>
    <w:rsid w:val="00524BD2"/>
    <w:rsid w:val="005251BF"/>
    <w:rsid w:val="00525C29"/>
    <w:rsid w:val="00530832"/>
    <w:rsid w:val="00533029"/>
    <w:rsid w:val="00533C76"/>
    <w:rsid w:val="00537F41"/>
    <w:rsid w:val="00543059"/>
    <w:rsid w:val="005443EB"/>
    <w:rsid w:val="00544505"/>
    <w:rsid w:val="00544C57"/>
    <w:rsid w:val="00550C65"/>
    <w:rsid w:val="0055170D"/>
    <w:rsid w:val="005517B4"/>
    <w:rsid w:val="0055385F"/>
    <w:rsid w:val="00554AD7"/>
    <w:rsid w:val="00562446"/>
    <w:rsid w:val="00565324"/>
    <w:rsid w:val="00567AF4"/>
    <w:rsid w:val="005702B8"/>
    <w:rsid w:val="00572A1E"/>
    <w:rsid w:val="00572AB0"/>
    <w:rsid w:val="0057463A"/>
    <w:rsid w:val="00575EAD"/>
    <w:rsid w:val="00576613"/>
    <w:rsid w:val="00577D3C"/>
    <w:rsid w:val="005823AA"/>
    <w:rsid w:val="00582D37"/>
    <w:rsid w:val="00585159"/>
    <w:rsid w:val="00587EED"/>
    <w:rsid w:val="00590EEE"/>
    <w:rsid w:val="00591A53"/>
    <w:rsid w:val="005923C1"/>
    <w:rsid w:val="00593202"/>
    <w:rsid w:val="005934E2"/>
    <w:rsid w:val="00596B71"/>
    <w:rsid w:val="005A1395"/>
    <w:rsid w:val="005A3779"/>
    <w:rsid w:val="005A4F7D"/>
    <w:rsid w:val="005A6F39"/>
    <w:rsid w:val="005B16CA"/>
    <w:rsid w:val="005B18E9"/>
    <w:rsid w:val="005B5434"/>
    <w:rsid w:val="005C459E"/>
    <w:rsid w:val="005C553A"/>
    <w:rsid w:val="005C7372"/>
    <w:rsid w:val="005D4EC9"/>
    <w:rsid w:val="005D666A"/>
    <w:rsid w:val="005D747E"/>
    <w:rsid w:val="005D7553"/>
    <w:rsid w:val="005E066B"/>
    <w:rsid w:val="005E2421"/>
    <w:rsid w:val="005E4278"/>
    <w:rsid w:val="005E4757"/>
    <w:rsid w:val="005E7276"/>
    <w:rsid w:val="005F197B"/>
    <w:rsid w:val="005F4503"/>
    <w:rsid w:val="005F778D"/>
    <w:rsid w:val="00600092"/>
    <w:rsid w:val="0060122D"/>
    <w:rsid w:val="006033B7"/>
    <w:rsid w:val="006039C8"/>
    <w:rsid w:val="006100B0"/>
    <w:rsid w:val="0061264A"/>
    <w:rsid w:val="00612D8B"/>
    <w:rsid w:val="006237CD"/>
    <w:rsid w:val="00624106"/>
    <w:rsid w:val="006302CA"/>
    <w:rsid w:val="00631541"/>
    <w:rsid w:val="00632A34"/>
    <w:rsid w:val="00635025"/>
    <w:rsid w:val="006367A2"/>
    <w:rsid w:val="00637340"/>
    <w:rsid w:val="00645D22"/>
    <w:rsid w:val="006460FE"/>
    <w:rsid w:val="0064641D"/>
    <w:rsid w:val="0065180C"/>
    <w:rsid w:val="00653DFF"/>
    <w:rsid w:val="0065473B"/>
    <w:rsid w:val="0066056B"/>
    <w:rsid w:val="00660D00"/>
    <w:rsid w:val="0066242B"/>
    <w:rsid w:val="00663900"/>
    <w:rsid w:val="00666F2D"/>
    <w:rsid w:val="00672455"/>
    <w:rsid w:val="00675B54"/>
    <w:rsid w:val="00681687"/>
    <w:rsid w:val="006875E5"/>
    <w:rsid w:val="0069011B"/>
    <w:rsid w:val="00690F0D"/>
    <w:rsid w:val="00691373"/>
    <w:rsid w:val="0069310A"/>
    <w:rsid w:val="006967AB"/>
    <w:rsid w:val="006A2C0E"/>
    <w:rsid w:val="006A3211"/>
    <w:rsid w:val="006A3F44"/>
    <w:rsid w:val="006A5F1F"/>
    <w:rsid w:val="006B4E35"/>
    <w:rsid w:val="006B5113"/>
    <w:rsid w:val="006B6245"/>
    <w:rsid w:val="006B6A5F"/>
    <w:rsid w:val="006B716B"/>
    <w:rsid w:val="006B7594"/>
    <w:rsid w:val="006C0516"/>
    <w:rsid w:val="006C38AF"/>
    <w:rsid w:val="006C43A1"/>
    <w:rsid w:val="006C7454"/>
    <w:rsid w:val="006D0AC0"/>
    <w:rsid w:val="006D18CB"/>
    <w:rsid w:val="006D2E4D"/>
    <w:rsid w:val="006D6C7F"/>
    <w:rsid w:val="006E7E02"/>
    <w:rsid w:val="006F0751"/>
    <w:rsid w:val="006F10D3"/>
    <w:rsid w:val="006F5F95"/>
    <w:rsid w:val="0070032D"/>
    <w:rsid w:val="00700415"/>
    <w:rsid w:val="00706B49"/>
    <w:rsid w:val="00707993"/>
    <w:rsid w:val="00707A98"/>
    <w:rsid w:val="00707D75"/>
    <w:rsid w:val="007107AC"/>
    <w:rsid w:val="0071539B"/>
    <w:rsid w:val="00715A37"/>
    <w:rsid w:val="00716295"/>
    <w:rsid w:val="00716483"/>
    <w:rsid w:val="00717BE3"/>
    <w:rsid w:val="00730504"/>
    <w:rsid w:val="00730E4F"/>
    <w:rsid w:val="00734E8E"/>
    <w:rsid w:val="0074004E"/>
    <w:rsid w:val="007474BA"/>
    <w:rsid w:val="00751F65"/>
    <w:rsid w:val="00753B2D"/>
    <w:rsid w:val="0075673A"/>
    <w:rsid w:val="00761C91"/>
    <w:rsid w:val="00762770"/>
    <w:rsid w:val="00765314"/>
    <w:rsid w:val="007661F5"/>
    <w:rsid w:val="0076654F"/>
    <w:rsid w:val="0077110A"/>
    <w:rsid w:val="00771395"/>
    <w:rsid w:val="00772206"/>
    <w:rsid w:val="0077330A"/>
    <w:rsid w:val="0077620A"/>
    <w:rsid w:val="00781416"/>
    <w:rsid w:val="007837A0"/>
    <w:rsid w:val="0078455F"/>
    <w:rsid w:val="0079007F"/>
    <w:rsid w:val="007905E3"/>
    <w:rsid w:val="00792A2B"/>
    <w:rsid w:val="00792B2F"/>
    <w:rsid w:val="00792D89"/>
    <w:rsid w:val="00793FFC"/>
    <w:rsid w:val="00794591"/>
    <w:rsid w:val="00794C49"/>
    <w:rsid w:val="00795FCD"/>
    <w:rsid w:val="00797D5A"/>
    <w:rsid w:val="007A5A37"/>
    <w:rsid w:val="007C13F4"/>
    <w:rsid w:val="007C1D86"/>
    <w:rsid w:val="007C660B"/>
    <w:rsid w:val="007D0FD1"/>
    <w:rsid w:val="007D58F3"/>
    <w:rsid w:val="007E15EF"/>
    <w:rsid w:val="007E23AE"/>
    <w:rsid w:val="007E5F93"/>
    <w:rsid w:val="007F5916"/>
    <w:rsid w:val="008026C9"/>
    <w:rsid w:val="008028DE"/>
    <w:rsid w:val="0080331D"/>
    <w:rsid w:val="00805854"/>
    <w:rsid w:val="0081195D"/>
    <w:rsid w:val="008137D5"/>
    <w:rsid w:val="00813EB5"/>
    <w:rsid w:val="008158E7"/>
    <w:rsid w:val="00815DD8"/>
    <w:rsid w:val="008178A6"/>
    <w:rsid w:val="00820C62"/>
    <w:rsid w:val="00822582"/>
    <w:rsid w:val="0082411D"/>
    <w:rsid w:val="0082707C"/>
    <w:rsid w:val="00830BD6"/>
    <w:rsid w:val="0083301D"/>
    <w:rsid w:val="00836639"/>
    <w:rsid w:val="00841D41"/>
    <w:rsid w:val="00842E47"/>
    <w:rsid w:val="008452DC"/>
    <w:rsid w:val="00845E96"/>
    <w:rsid w:val="008462F1"/>
    <w:rsid w:val="008478CA"/>
    <w:rsid w:val="00853F88"/>
    <w:rsid w:val="00860809"/>
    <w:rsid w:val="00861E56"/>
    <w:rsid w:val="00863981"/>
    <w:rsid w:val="00870846"/>
    <w:rsid w:val="00870CFD"/>
    <w:rsid w:val="0087522B"/>
    <w:rsid w:val="00876329"/>
    <w:rsid w:val="00876864"/>
    <w:rsid w:val="0088079B"/>
    <w:rsid w:val="00881BB8"/>
    <w:rsid w:val="008831C8"/>
    <w:rsid w:val="00883BF8"/>
    <w:rsid w:val="00891A9E"/>
    <w:rsid w:val="008938FC"/>
    <w:rsid w:val="00896104"/>
    <w:rsid w:val="008A1A96"/>
    <w:rsid w:val="008A399D"/>
    <w:rsid w:val="008B0EA1"/>
    <w:rsid w:val="008B1A28"/>
    <w:rsid w:val="008B6953"/>
    <w:rsid w:val="008B6F15"/>
    <w:rsid w:val="008B7EAB"/>
    <w:rsid w:val="008C042F"/>
    <w:rsid w:val="008C31AD"/>
    <w:rsid w:val="008C491D"/>
    <w:rsid w:val="008C5630"/>
    <w:rsid w:val="008C5C75"/>
    <w:rsid w:val="008C741E"/>
    <w:rsid w:val="008C78B8"/>
    <w:rsid w:val="008D003B"/>
    <w:rsid w:val="008D0C6D"/>
    <w:rsid w:val="008D19DA"/>
    <w:rsid w:val="008D2313"/>
    <w:rsid w:val="008D7F9F"/>
    <w:rsid w:val="008E252F"/>
    <w:rsid w:val="008E762C"/>
    <w:rsid w:val="008F0754"/>
    <w:rsid w:val="008F2443"/>
    <w:rsid w:val="008F6B4C"/>
    <w:rsid w:val="008F7D55"/>
    <w:rsid w:val="00906A24"/>
    <w:rsid w:val="00906D89"/>
    <w:rsid w:val="009121CC"/>
    <w:rsid w:val="0091307B"/>
    <w:rsid w:val="009139B1"/>
    <w:rsid w:val="00913A87"/>
    <w:rsid w:val="00913B57"/>
    <w:rsid w:val="0091443E"/>
    <w:rsid w:val="00924431"/>
    <w:rsid w:val="0092512F"/>
    <w:rsid w:val="00926B2B"/>
    <w:rsid w:val="00931F4A"/>
    <w:rsid w:val="00932399"/>
    <w:rsid w:val="0093472E"/>
    <w:rsid w:val="00937E9A"/>
    <w:rsid w:val="00940189"/>
    <w:rsid w:val="00940387"/>
    <w:rsid w:val="00941A43"/>
    <w:rsid w:val="00944278"/>
    <w:rsid w:val="00946EC6"/>
    <w:rsid w:val="00946F1C"/>
    <w:rsid w:val="0094745E"/>
    <w:rsid w:val="00953312"/>
    <w:rsid w:val="009539AF"/>
    <w:rsid w:val="009546D1"/>
    <w:rsid w:val="00956155"/>
    <w:rsid w:val="00963B0D"/>
    <w:rsid w:val="009657EC"/>
    <w:rsid w:val="00970FA4"/>
    <w:rsid w:val="009720FF"/>
    <w:rsid w:val="00974A39"/>
    <w:rsid w:val="009755D9"/>
    <w:rsid w:val="00981C3B"/>
    <w:rsid w:val="00981C95"/>
    <w:rsid w:val="009838EE"/>
    <w:rsid w:val="009905AA"/>
    <w:rsid w:val="009967CF"/>
    <w:rsid w:val="009968EA"/>
    <w:rsid w:val="00996A22"/>
    <w:rsid w:val="009A358A"/>
    <w:rsid w:val="009A3D88"/>
    <w:rsid w:val="009A4302"/>
    <w:rsid w:val="009B1CFF"/>
    <w:rsid w:val="009B415F"/>
    <w:rsid w:val="009B4CEA"/>
    <w:rsid w:val="009B61F7"/>
    <w:rsid w:val="009B6D23"/>
    <w:rsid w:val="009B7753"/>
    <w:rsid w:val="009C0BB2"/>
    <w:rsid w:val="009C0CB6"/>
    <w:rsid w:val="009C34BE"/>
    <w:rsid w:val="009C65C3"/>
    <w:rsid w:val="009C6C3E"/>
    <w:rsid w:val="009C703C"/>
    <w:rsid w:val="009C78F8"/>
    <w:rsid w:val="009D0C9B"/>
    <w:rsid w:val="009D175D"/>
    <w:rsid w:val="009D3D7F"/>
    <w:rsid w:val="009E3331"/>
    <w:rsid w:val="009E42DC"/>
    <w:rsid w:val="009F68F5"/>
    <w:rsid w:val="00A01CA1"/>
    <w:rsid w:val="00A04133"/>
    <w:rsid w:val="00A06F7F"/>
    <w:rsid w:val="00A07382"/>
    <w:rsid w:val="00A10DCA"/>
    <w:rsid w:val="00A138CE"/>
    <w:rsid w:val="00A14166"/>
    <w:rsid w:val="00A1631D"/>
    <w:rsid w:val="00A172E5"/>
    <w:rsid w:val="00A20DA1"/>
    <w:rsid w:val="00A20FAB"/>
    <w:rsid w:val="00A21708"/>
    <w:rsid w:val="00A23D74"/>
    <w:rsid w:val="00A2413C"/>
    <w:rsid w:val="00A24438"/>
    <w:rsid w:val="00A25947"/>
    <w:rsid w:val="00A32181"/>
    <w:rsid w:val="00A32598"/>
    <w:rsid w:val="00A35476"/>
    <w:rsid w:val="00A35DD8"/>
    <w:rsid w:val="00A374AD"/>
    <w:rsid w:val="00A45C0D"/>
    <w:rsid w:val="00A5306B"/>
    <w:rsid w:val="00A53448"/>
    <w:rsid w:val="00A55AC4"/>
    <w:rsid w:val="00A5793A"/>
    <w:rsid w:val="00A6068B"/>
    <w:rsid w:val="00A61728"/>
    <w:rsid w:val="00A65AE5"/>
    <w:rsid w:val="00A66550"/>
    <w:rsid w:val="00A665B0"/>
    <w:rsid w:val="00A73F4D"/>
    <w:rsid w:val="00A74D7D"/>
    <w:rsid w:val="00A74EB4"/>
    <w:rsid w:val="00A75E0C"/>
    <w:rsid w:val="00A82068"/>
    <w:rsid w:val="00A84598"/>
    <w:rsid w:val="00A852B4"/>
    <w:rsid w:val="00A91A29"/>
    <w:rsid w:val="00A934B5"/>
    <w:rsid w:val="00AA13D5"/>
    <w:rsid w:val="00AA2A2E"/>
    <w:rsid w:val="00AA396A"/>
    <w:rsid w:val="00AA470C"/>
    <w:rsid w:val="00AB7E36"/>
    <w:rsid w:val="00AC10CA"/>
    <w:rsid w:val="00AC1915"/>
    <w:rsid w:val="00AC5745"/>
    <w:rsid w:val="00AC5D9F"/>
    <w:rsid w:val="00AD0366"/>
    <w:rsid w:val="00AD058B"/>
    <w:rsid w:val="00AD0E71"/>
    <w:rsid w:val="00AD1137"/>
    <w:rsid w:val="00AD18A2"/>
    <w:rsid w:val="00AD21A9"/>
    <w:rsid w:val="00AD41D5"/>
    <w:rsid w:val="00AD5FA8"/>
    <w:rsid w:val="00AD7B0F"/>
    <w:rsid w:val="00AE4672"/>
    <w:rsid w:val="00AE4D72"/>
    <w:rsid w:val="00AE5153"/>
    <w:rsid w:val="00AF0DD3"/>
    <w:rsid w:val="00AF23C1"/>
    <w:rsid w:val="00B0159A"/>
    <w:rsid w:val="00B01CE7"/>
    <w:rsid w:val="00B01E4E"/>
    <w:rsid w:val="00B02D8B"/>
    <w:rsid w:val="00B04EE3"/>
    <w:rsid w:val="00B150C8"/>
    <w:rsid w:val="00B15A17"/>
    <w:rsid w:val="00B16197"/>
    <w:rsid w:val="00B17757"/>
    <w:rsid w:val="00B17E21"/>
    <w:rsid w:val="00B2121B"/>
    <w:rsid w:val="00B2184A"/>
    <w:rsid w:val="00B24CB5"/>
    <w:rsid w:val="00B250B3"/>
    <w:rsid w:val="00B323CA"/>
    <w:rsid w:val="00B32A71"/>
    <w:rsid w:val="00B35720"/>
    <w:rsid w:val="00B37EDF"/>
    <w:rsid w:val="00B451AB"/>
    <w:rsid w:val="00B45FE5"/>
    <w:rsid w:val="00B52F15"/>
    <w:rsid w:val="00B5338A"/>
    <w:rsid w:val="00B6236E"/>
    <w:rsid w:val="00B638E6"/>
    <w:rsid w:val="00B63A40"/>
    <w:rsid w:val="00B70B03"/>
    <w:rsid w:val="00B72788"/>
    <w:rsid w:val="00B80CD4"/>
    <w:rsid w:val="00B814C1"/>
    <w:rsid w:val="00B814DE"/>
    <w:rsid w:val="00B81B7E"/>
    <w:rsid w:val="00B824B5"/>
    <w:rsid w:val="00B85F3C"/>
    <w:rsid w:val="00B870AE"/>
    <w:rsid w:val="00B870C6"/>
    <w:rsid w:val="00B927BA"/>
    <w:rsid w:val="00B947DA"/>
    <w:rsid w:val="00B962DE"/>
    <w:rsid w:val="00BA2961"/>
    <w:rsid w:val="00BA2F5A"/>
    <w:rsid w:val="00BA307B"/>
    <w:rsid w:val="00BA4D4D"/>
    <w:rsid w:val="00BA5ADA"/>
    <w:rsid w:val="00BA7BB7"/>
    <w:rsid w:val="00BB4960"/>
    <w:rsid w:val="00BB6C11"/>
    <w:rsid w:val="00BB7F46"/>
    <w:rsid w:val="00BC2424"/>
    <w:rsid w:val="00BC3E86"/>
    <w:rsid w:val="00BC4B79"/>
    <w:rsid w:val="00BD40BB"/>
    <w:rsid w:val="00BE2620"/>
    <w:rsid w:val="00BE288C"/>
    <w:rsid w:val="00BE474F"/>
    <w:rsid w:val="00BE4FEE"/>
    <w:rsid w:val="00BF392D"/>
    <w:rsid w:val="00BF522A"/>
    <w:rsid w:val="00C04ACD"/>
    <w:rsid w:val="00C075D9"/>
    <w:rsid w:val="00C07A22"/>
    <w:rsid w:val="00C13E23"/>
    <w:rsid w:val="00C177D0"/>
    <w:rsid w:val="00C17B16"/>
    <w:rsid w:val="00C17C80"/>
    <w:rsid w:val="00C26413"/>
    <w:rsid w:val="00C26D86"/>
    <w:rsid w:val="00C27F64"/>
    <w:rsid w:val="00C30B35"/>
    <w:rsid w:val="00C333B7"/>
    <w:rsid w:val="00C33D31"/>
    <w:rsid w:val="00C360D3"/>
    <w:rsid w:val="00C41963"/>
    <w:rsid w:val="00C428E4"/>
    <w:rsid w:val="00C43E1B"/>
    <w:rsid w:val="00C4471D"/>
    <w:rsid w:val="00C465D9"/>
    <w:rsid w:val="00C472C9"/>
    <w:rsid w:val="00C52E90"/>
    <w:rsid w:val="00C603C4"/>
    <w:rsid w:val="00C61EAE"/>
    <w:rsid w:val="00C62721"/>
    <w:rsid w:val="00C64A33"/>
    <w:rsid w:val="00C6551E"/>
    <w:rsid w:val="00C6690F"/>
    <w:rsid w:val="00C70354"/>
    <w:rsid w:val="00C70C44"/>
    <w:rsid w:val="00C74649"/>
    <w:rsid w:val="00C838A2"/>
    <w:rsid w:val="00C83E20"/>
    <w:rsid w:val="00C871C4"/>
    <w:rsid w:val="00C90DD4"/>
    <w:rsid w:val="00C93F3E"/>
    <w:rsid w:val="00C9465A"/>
    <w:rsid w:val="00CA6BE9"/>
    <w:rsid w:val="00CB0A48"/>
    <w:rsid w:val="00CB1690"/>
    <w:rsid w:val="00CB794B"/>
    <w:rsid w:val="00CC1678"/>
    <w:rsid w:val="00CC1FBB"/>
    <w:rsid w:val="00CC3629"/>
    <w:rsid w:val="00CD0B71"/>
    <w:rsid w:val="00CD211A"/>
    <w:rsid w:val="00CF2A47"/>
    <w:rsid w:val="00CF37EA"/>
    <w:rsid w:val="00CF449C"/>
    <w:rsid w:val="00CF4FB1"/>
    <w:rsid w:val="00D013F1"/>
    <w:rsid w:val="00D03A08"/>
    <w:rsid w:val="00D056B7"/>
    <w:rsid w:val="00D06F55"/>
    <w:rsid w:val="00D12C1E"/>
    <w:rsid w:val="00D17B0A"/>
    <w:rsid w:val="00D23C9B"/>
    <w:rsid w:val="00D23D2E"/>
    <w:rsid w:val="00D269CD"/>
    <w:rsid w:val="00D27DBC"/>
    <w:rsid w:val="00D30AC4"/>
    <w:rsid w:val="00D30FD7"/>
    <w:rsid w:val="00D31DAE"/>
    <w:rsid w:val="00D33295"/>
    <w:rsid w:val="00D34B83"/>
    <w:rsid w:val="00D35F1D"/>
    <w:rsid w:val="00D36941"/>
    <w:rsid w:val="00D3788C"/>
    <w:rsid w:val="00D43A99"/>
    <w:rsid w:val="00D45342"/>
    <w:rsid w:val="00D46848"/>
    <w:rsid w:val="00D473F1"/>
    <w:rsid w:val="00D512EF"/>
    <w:rsid w:val="00D51AE6"/>
    <w:rsid w:val="00D5283B"/>
    <w:rsid w:val="00D532AB"/>
    <w:rsid w:val="00D65270"/>
    <w:rsid w:val="00D65AE3"/>
    <w:rsid w:val="00D6676C"/>
    <w:rsid w:val="00D66D45"/>
    <w:rsid w:val="00D66D95"/>
    <w:rsid w:val="00D74A63"/>
    <w:rsid w:val="00D7732F"/>
    <w:rsid w:val="00D77C9D"/>
    <w:rsid w:val="00D82A3A"/>
    <w:rsid w:val="00D84F75"/>
    <w:rsid w:val="00D86D9B"/>
    <w:rsid w:val="00D87F32"/>
    <w:rsid w:val="00D90669"/>
    <w:rsid w:val="00D9071E"/>
    <w:rsid w:val="00D93534"/>
    <w:rsid w:val="00D93DD2"/>
    <w:rsid w:val="00D95218"/>
    <w:rsid w:val="00D96956"/>
    <w:rsid w:val="00D97498"/>
    <w:rsid w:val="00DA2668"/>
    <w:rsid w:val="00DA38C1"/>
    <w:rsid w:val="00DA48A9"/>
    <w:rsid w:val="00DA4B83"/>
    <w:rsid w:val="00DA79AE"/>
    <w:rsid w:val="00DB0B7C"/>
    <w:rsid w:val="00DB2B63"/>
    <w:rsid w:val="00DB5DEA"/>
    <w:rsid w:val="00DB6565"/>
    <w:rsid w:val="00DC5B95"/>
    <w:rsid w:val="00DC7D8F"/>
    <w:rsid w:val="00DD0641"/>
    <w:rsid w:val="00DD0F5D"/>
    <w:rsid w:val="00DD1159"/>
    <w:rsid w:val="00DD4BFF"/>
    <w:rsid w:val="00DE054A"/>
    <w:rsid w:val="00DE23CE"/>
    <w:rsid w:val="00DE34A2"/>
    <w:rsid w:val="00DE41EC"/>
    <w:rsid w:val="00DF2026"/>
    <w:rsid w:val="00E00EA5"/>
    <w:rsid w:val="00E06A45"/>
    <w:rsid w:val="00E114BB"/>
    <w:rsid w:val="00E11F04"/>
    <w:rsid w:val="00E14264"/>
    <w:rsid w:val="00E1742C"/>
    <w:rsid w:val="00E1746C"/>
    <w:rsid w:val="00E205B4"/>
    <w:rsid w:val="00E2600F"/>
    <w:rsid w:val="00E26D6A"/>
    <w:rsid w:val="00E27DE5"/>
    <w:rsid w:val="00E300C8"/>
    <w:rsid w:val="00E328EE"/>
    <w:rsid w:val="00E361C9"/>
    <w:rsid w:val="00E36BA6"/>
    <w:rsid w:val="00E37885"/>
    <w:rsid w:val="00E41714"/>
    <w:rsid w:val="00E41CA9"/>
    <w:rsid w:val="00E43A4C"/>
    <w:rsid w:val="00E44A32"/>
    <w:rsid w:val="00E45EAE"/>
    <w:rsid w:val="00E46D57"/>
    <w:rsid w:val="00E51769"/>
    <w:rsid w:val="00E53F1A"/>
    <w:rsid w:val="00E56194"/>
    <w:rsid w:val="00E57809"/>
    <w:rsid w:val="00E61D00"/>
    <w:rsid w:val="00E6272D"/>
    <w:rsid w:val="00E66408"/>
    <w:rsid w:val="00E677DD"/>
    <w:rsid w:val="00E75687"/>
    <w:rsid w:val="00E76A5C"/>
    <w:rsid w:val="00E77E6E"/>
    <w:rsid w:val="00E77EA3"/>
    <w:rsid w:val="00E803B9"/>
    <w:rsid w:val="00E8388F"/>
    <w:rsid w:val="00E87BDE"/>
    <w:rsid w:val="00E90121"/>
    <w:rsid w:val="00E91886"/>
    <w:rsid w:val="00E927C5"/>
    <w:rsid w:val="00E9471E"/>
    <w:rsid w:val="00EA36C3"/>
    <w:rsid w:val="00EA4F49"/>
    <w:rsid w:val="00EA705B"/>
    <w:rsid w:val="00EA7233"/>
    <w:rsid w:val="00EB2C0D"/>
    <w:rsid w:val="00EB4792"/>
    <w:rsid w:val="00EB552F"/>
    <w:rsid w:val="00EB7EFA"/>
    <w:rsid w:val="00EC1164"/>
    <w:rsid w:val="00EC22B7"/>
    <w:rsid w:val="00EC505A"/>
    <w:rsid w:val="00EC6015"/>
    <w:rsid w:val="00ED40A4"/>
    <w:rsid w:val="00ED60A7"/>
    <w:rsid w:val="00EE2A14"/>
    <w:rsid w:val="00EE2DA1"/>
    <w:rsid w:val="00EE2DE0"/>
    <w:rsid w:val="00EE537E"/>
    <w:rsid w:val="00EE79F2"/>
    <w:rsid w:val="00EF2586"/>
    <w:rsid w:val="00EF2E48"/>
    <w:rsid w:val="00EF720F"/>
    <w:rsid w:val="00EF7F8C"/>
    <w:rsid w:val="00F03382"/>
    <w:rsid w:val="00F1120D"/>
    <w:rsid w:val="00F16B35"/>
    <w:rsid w:val="00F16C86"/>
    <w:rsid w:val="00F17F16"/>
    <w:rsid w:val="00F20BB1"/>
    <w:rsid w:val="00F301BD"/>
    <w:rsid w:val="00F33FC3"/>
    <w:rsid w:val="00F36AFD"/>
    <w:rsid w:val="00F404A9"/>
    <w:rsid w:val="00F409F3"/>
    <w:rsid w:val="00F426E6"/>
    <w:rsid w:val="00F476B7"/>
    <w:rsid w:val="00F52325"/>
    <w:rsid w:val="00F53E6E"/>
    <w:rsid w:val="00F55008"/>
    <w:rsid w:val="00F57184"/>
    <w:rsid w:val="00F6013C"/>
    <w:rsid w:val="00F6305C"/>
    <w:rsid w:val="00F6768E"/>
    <w:rsid w:val="00F70774"/>
    <w:rsid w:val="00F7690E"/>
    <w:rsid w:val="00F76C83"/>
    <w:rsid w:val="00F80D1C"/>
    <w:rsid w:val="00F830A5"/>
    <w:rsid w:val="00F83870"/>
    <w:rsid w:val="00F9032D"/>
    <w:rsid w:val="00F927A5"/>
    <w:rsid w:val="00F97EBD"/>
    <w:rsid w:val="00FA27D2"/>
    <w:rsid w:val="00FA4F90"/>
    <w:rsid w:val="00FA5F39"/>
    <w:rsid w:val="00FA6FD7"/>
    <w:rsid w:val="00FC0B6F"/>
    <w:rsid w:val="00FC4107"/>
    <w:rsid w:val="00FD13A3"/>
    <w:rsid w:val="00FD41FB"/>
    <w:rsid w:val="00FD6BE5"/>
    <w:rsid w:val="00FD6E52"/>
    <w:rsid w:val="00FD7D44"/>
    <w:rsid w:val="00FE30DA"/>
    <w:rsid w:val="00FF09E7"/>
    <w:rsid w:val="00FF1649"/>
    <w:rsid w:val="00FF25E6"/>
    <w:rsid w:val="00FF2E08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1">
    <w:name w:val="Основной текст1"/>
    <w:rsid w:val="00C90DD4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u w:color="000000"/>
      <w:lang w:val="de-DE"/>
    </w:rPr>
  </w:style>
  <w:style w:type="paragraph" w:customStyle="1" w:styleId="newncpi">
    <w:name w:val="newncpi"/>
    <w:basedOn w:val="a"/>
    <w:rsid w:val="0015311B"/>
    <w:pPr>
      <w:spacing w:before="160" w:after="160"/>
      <w:ind w:firstLine="567"/>
      <w:jc w:val="both"/>
    </w:pPr>
  </w:style>
  <w:style w:type="paragraph" w:customStyle="1" w:styleId="article">
    <w:name w:val="article"/>
    <w:basedOn w:val="a"/>
    <w:rsid w:val="00C603C4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C603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1">
    <w:name w:val="Основной текст1"/>
    <w:rsid w:val="00C90DD4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u w:color="000000"/>
      <w:lang w:val="de-DE"/>
    </w:rPr>
  </w:style>
  <w:style w:type="paragraph" w:customStyle="1" w:styleId="newncpi">
    <w:name w:val="newncpi"/>
    <w:basedOn w:val="a"/>
    <w:uiPriority w:val="99"/>
    <w:rsid w:val="0015311B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s-b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2E7F-CE6A-4FAB-A44D-152A1C7C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45</cp:revision>
  <cp:lastPrinted>2019-02-21T11:36:00Z</cp:lastPrinted>
  <dcterms:created xsi:type="dcterms:W3CDTF">2021-08-24T08:52:00Z</dcterms:created>
  <dcterms:modified xsi:type="dcterms:W3CDTF">2021-08-24T14:30:00Z</dcterms:modified>
</cp:coreProperties>
</file>