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72" w:rsidRDefault="00AA6572" w:rsidP="00AA6572">
      <w:pPr>
        <w:pStyle w:val="ConsPlusTitle"/>
        <w:jc w:val="center"/>
        <w:outlineLvl w:val="0"/>
      </w:pPr>
      <w:r>
        <w:t>ГЛАВА 3</w:t>
      </w:r>
    </w:p>
    <w:p w:rsidR="00AA6572" w:rsidRDefault="00AA6572" w:rsidP="00AA6572">
      <w:pPr>
        <w:pStyle w:val="ConsPlusTitle"/>
        <w:jc w:val="center"/>
      </w:pPr>
      <w:r>
        <w:t>РАСПРОСТРАНЕНИЕ ПРОДУКЦИИ СРЕДСТВ</w:t>
      </w:r>
    </w:p>
    <w:p w:rsidR="00AA6572" w:rsidRDefault="00AA6572" w:rsidP="00AA6572">
      <w:pPr>
        <w:pStyle w:val="ConsPlusTitle"/>
        <w:jc w:val="center"/>
      </w:pPr>
      <w:r>
        <w:t>МАССОВОЙ ИНФОРМАЦИИ</w:t>
      </w:r>
    </w:p>
    <w:p w:rsidR="00AA6572" w:rsidRDefault="00AA6572" w:rsidP="00AA6572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Закона</w:t>
        </w:r>
      </w:hyperlink>
      <w:r>
        <w:t xml:space="preserve"> Республики Беларусь от 20.12.2014 N 213-З)</w:t>
      </w:r>
    </w:p>
    <w:p w:rsidR="00AA6572" w:rsidRDefault="00AA6572" w:rsidP="00AA6572">
      <w:pPr>
        <w:pStyle w:val="ConsPlusNormal"/>
        <w:jc w:val="both"/>
      </w:pPr>
    </w:p>
    <w:p w:rsidR="00AA6572" w:rsidRDefault="00AA6572" w:rsidP="00AA6572">
      <w:pPr>
        <w:pStyle w:val="ConsPlusNormal"/>
        <w:ind w:firstLine="540"/>
        <w:jc w:val="both"/>
        <w:outlineLvl w:val="1"/>
      </w:pPr>
      <w:r>
        <w:rPr>
          <w:b/>
        </w:rPr>
        <w:t>Статья 17. Порядок распространения продукции средства массовой информации</w:t>
      </w:r>
    </w:p>
    <w:p w:rsidR="00AA6572" w:rsidRDefault="00AA6572" w:rsidP="00AA6572">
      <w:pPr>
        <w:pStyle w:val="ConsPlusNormal"/>
        <w:ind w:firstLine="540"/>
        <w:jc w:val="both"/>
      </w:pPr>
    </w:p>
    <w:p w:rsidR="00AA6572" w:rsidRDefault="00AA6572" w:rsidP="00AA6572">
      <w:pPr>
        <w:pStyle w:val="ConsPlusNormal"/>
        <w:ind w:firstLine="540"/>
        <w:jc w:val="both"/>
      </w:pPr>
      <w:r>
        <w:t>5. Продукция иностранного средства массовой информации, распространяемая на территории Республики Беларусь без изменения формы или содержания, может быть распространена в Республике Беларусь после получения иностранным средством массовой информации соответствующего разрешения в республиканском органе государственного управления в сфере массовой информации.</w:t>
      </w:r>
    </w:p>
    <w:p w:rsidR="00AA6572" w:rsidRDefault="00AA6572" w:rsidP="00AA65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Республики Беларусь от 20.12.2014 N 213-З)</w:t>
      </w:r>
    </w:p>
    <w:p w:rsidR="00AA6572" w:rsidRDefault="00AA6572" w:rsidP="00AA6572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Порядок</w:t>
        </w:r>
      </w:hyperlink>
      <w:r>
        <w:t xml:space="preserve"> выдачи разрешения на распространение продукции иностранного средства массовой информации, предусмотренной </w:t>
      </w:r>
      <w:hyperlink w:anchor="P252" w:history="1">
        <w:r>
          <w:rPr>
            <w:color w:val="0000FF"/>
          </w:rPr>
          <w:t>частью первой</w:t>
        </w:r>
      </w:hyperlink>
      <w:r>
        <w:t xml:space="preserve"> настоящего пункта, устанавливается Советом Министров Республики Беларусь.</w:t>
      </w:r>
    </w:p>
    <w:p w:rsidR="00AA6572" w:rsidRDefault="00AA6572" w:rsidP="00AA6572">
      <w:pPr>
        <w:pStyle w:val="ConsPlusNormal"/>
        <w:ind w:firstLine="540"/>
        <w:jc w:val="both"/>
      </w:pPr>
      <w:r>
        <w:t xml:space="preserve">5-1. </w:t>
      </w:r>
      <w:proofErr w:type="gramStart"/>
      <w:r>
        <w:t xml:space="preserve">До начала распространения продукции средства массовой информации юридическое лицо, на которое возложены функции редакции средства массовой информации, обязано в </w:t>
      </w:r>
      <w:hyperlink r:id="rId7" w:history="1">
        <w:r>
          <w:rPr>
            <w:color w:val="0000FF"/>
          </w:rPr>
          <w:t>порядке</w:t>
        </w:r>
      </w:hyperlink>
      <w:r>
        <w:t xml:space="preserve"> и в соответствии с </w:t>
      </w:r>
      <w:hyperlink r:id="rId8" w:history="1">
        <w:r>
          <w:rPr>
            <w:color w:val="0000FF"/>
          </w:rPr>
          <w:t>критериями</w:t>
        </w:r>
      </w:hyperlink>
      <w:r>
        <w:t>, установленными Советом Министров Республики Беларусь, присвоить продукции средства массовой информации знак возрастной категории, за исключением случаев, когда наличие такого знака является необязательным в соответствии с частью первой пункта 5-2 настоящей статьи.</w:t>
      </w:r>
      <w:proofErr w:type="gramEnd"/>
    </w:p>
    <w:p w:rsidR="00AA6572" w:rsidRDefault="00AA6572" w:rsidP="00AA65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5-1 статьи 17 введен </w:t>
      </w:r>
      <w:hyperlink r:id="rId9" w:history="1">
        <w:r>
          <w:rPr>
            <w:color w:val="0000FF"/>
          </w:rPr>
          <w:t>Законом</w:t>
        </w:r>
      </w:hyperlink>
      <w:r>
        <w:t xml:space="preserve"> Республики Беларусь от 11.05.2016 N 362-З)</w:t>
      </w:r>
    </w:p>
    <w:p w:rsidR="00AA6572" w:rsidRDefault="00AA6572" w:rsidP="00AA6572">
      <w:pPr>
        <w:pStyle w:val="ConsPlusNormal"/>
        <w:ind w:firstLine="540"/>
        <w:jc w:val="both"/>
      </w:pPr>
      <w:r>
        <w:t xml:space="preserve">5-2. Распространение продукции средства массовой информации, в том числе продукции иностранного средства массовой информации, без знака возрастной категории, который присваивается в </w:t>
      </w:r>
      <w:hyperlink r:id="rId10" w:history="1">
        <w:r>
          <w:rPr>
            <w:color w:val="0000FF"/>
          </w:rPr>
          <w:t>порядке</w:t>
        </w:r>
      </w:hyperlink>
      <w:r>
        <w:t xml:space="preserve"> и в соответствии с </w:t>
      </w:r>
      <w:hyperlink r:id="rId11" w:history="1">
        <w:r>
          <w:rPr>
            <w:color w:val="0000FF"/>
          </w:rPr>
          <w:t>критериями</w:t>
        </w:r>
      </w:hyperlink>
      <w:r>
        <w:t xml:space="preserve">, установленными Советом Министров Республики Беларусь, запрещается, </w:t>
      </w:r>
      <w:r w:rsidRPr="00AA6572">
        <w:rPr>
          <w:b/>
          <w:highlight w:val="yellow"/>
        </w:rPr>
        <w:t>за исключением</w:t>
      </w:r>
      <w:r>
        <w:t>:</w:t>
      </w:r>
    </w:p>
    <w:p w:rsidR="00AA6572" w:rsidRDefault="00AA6572" w:rsidP="00AA6572">
      <w:pPr>
        <w:pStyle w:val="ConsPlusNormal"/>
        <w:ind w:firstLine="540"/>
        <w:jc w:val="both"/>
      </w:pPr>
      <w:proofErr w:type="gramStart"/>
      <w:r>
        <w:t>теле</w:t>
      </w:r>
      <w:proofErr w:type="gramEnd"/>
      <w:r>
        <w:t>- и радиопередач, транслируемых в прямом эфире;</w:t>
      </w:r>
    </w:p>
    <w:p w:rsidR="00AA6572" w:rsidRDefault="00AA6572" w:rsidP="00AA6572">
      <w:pPr>
        <w:pStyle w:val="ConsPlusNormal"/>
        <w:ind w:firstLine="540"/>
        <w:jc w:val="both"/>
      </w:pPr>
      <w:proofErr w:type="gramStart"/>
      <w:r>
        <w:t>теле</w:t>
      </w:r>
      <w:proofErr w:type="gramEnd"/>
      <w:r>
        <w:t>- и радиопередач информационно-аналитического, информационного, культурно-просветительного, спортивного и духовно-просветительного характера;</w:t>
      </w:r>
    </w:p>
    <w:p w:rsidR="00AA6572" w:rsidRDefault="00AA6572" w:rsidP="00AA6572">
      <w:pPr>
        <w:pStyle w:val="ConsPlusNormal"/>
        <w:ind w:firstLine="540"/>
        <w:jc w:val="both"/>
      </w:pPr>
      <w:r w:rsidRPr="00AA6572">
        <w:rPr>
          <w:highlight w:val="yellow"/>
        </w:rPr>
        <w:t xml:space="preserve">иностранных </w:t>
      </w:r>
      <w:proofErr w:type="gramStart"/>
      <w:r w:rsidRPr="00AA6572">
        <w:rPr>
          <w:highlight w:val="yellow"/>
        </w:rPr>
        <w:t>теле</w:t>
      </w:r>
      <w:proofErr w:type="gramEnd"/>
      <w:r w:rsidRPr="00AA6572">
        <w:rPr>
          <w:highlight w:val="yellow"/>
        </w:rPr>
        <w:t>- и радиопрограмм, распространяемых на территории Республики Беларусь без изменения формы или содержания;</w:t>
      </w:r>
    </w:p>
    <w:p w:rsidR="00AA6572" w:rsidRDefault="00AA6572" w:rsidP="00AA6572">
      <w:pPr>
        <w:pStyle w:val="ConsPlusNormal"/>
        <w:ind w:firstLine="540"/>
        <w:jc w:val="both"/>
      </w:pPr>
      <w:proofErr w:type="gramStart"/>
      <w:r>
        <w:t>печатных средств массовой информации, специализирующихся на распространении информации общеполитического, научного, производственно-практического, нормативного производственно-практического, массово-политического, официального, духовно-просветительного, справочного, культурно-просветительного, реферативного и статистического характера;</w:t>
      </w:r>
      <w:proofErr w:type="gramEnd"/>
    </w:p>
    <w:p w:rsidR="00AA6572" w:rsidRDefault="00AA6572" w:rsidP="00AA6572">
      <w:pPr>
        <w:pStyle w:val="ConsPlusNormal"/>
        <w:ind w:firstLine="540"/>
        <w:jc w:val="both"/>
      </w:pPr>
      <w:r>
        <w:t>информационных сообщений и (или) материалов, распространяемых через глобальную компьютерную сеть Интернет.</w:t>
      </w:r>
    </w:p>
    <w:p w:rsidR="00AA6572" w:rsidRDefault="00AA6572" w:rsidP="00AA6572">
      <w:pPr>
        <w:pStyle w:val="ConsPlusNormal"/>
        <w:ind w:firstLine="540"/>
        <w:jc w:val="both"/>
      </w:pPr>
      <w:r>
        <w:t>Для распространения на территории Республики Беларусь продукции иностранного средства массовой информации, не имеющей знака возрастной категории, который присваивается в порядке и в соответствии с критериями, установленными Советом Министров Республики Беларусь, распространитель продукции иностранного средства массовой информации вправе самостоятельно присвоить ей такой знак.</w:t>
      </w:r>
    </w:p>
    <w:p w:rsidR="00AA6572" w:rsidRDefault="00AA6572" w:rsidP="00AA6572">
      <w:pPr>
        <w:pStyle w:val="ConsPlusNormal"/>
        <w:ind w:firstLine="540"/>
        <w:jc w:val="both"/>
      </w:pPr>
      <w:r>
        <w:t xml:space="preserve">Присвоение </w:t>
      </w:r>
      <w:proofErr w:type="gramStart"/>
      <w:r>
        <w:t>продукции иностранного средства массовой информации знака возрастной категории</w:t>
      </w:r>
      <w:proofErr w:type="gramEnd"/>
      <w:r>
        <w:t xml:space="preserve"> в порядке и в соответствии с критериями, установленными Советом Министров Республики Беларусь, не является изменением ее формы или содержания.</w:t>
      </w:r>
    </w:p>
    <w:p w:rsidR="00AA6572" w:rsidRDefault="00AA6572" w:rsidP="00AA6572">
      <w:pPr>
        <w:pStyle w:val="ConsPlusNormal"/>
        <w:ind w:firstLine="540"/>
        <w:jc w:val="both"/>
      </w:pPr>
      <w:r>
        <w:t>Знак возрастной категории присваивается информационным ресурсам (их составным частям), размещенным в глобальной компьютерной сети Интернет, их владельцами на добровольной основе в порядке и в соответствии с критериями, установленными Советом Министров Республики Беларусь.</w:t>
      </w:r>
    </w:p>
    <w:p w:rsidR="00AA6572" w:rsidRDefault="00AA6572" w:rsidP="00AA6572">
      <w:pPr>
        <w:pStyle w:val="ConsPlusNormal"/>
        <w:jc w:val="both"/>
      </w:pPr>
      <w:r>
        <w:t xml:space="preserve">(п. 5-2 статьи 17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Законом</w:t>
        </w:r>
      </w:hyperlink>
      <w:r>
        <w:t xml:space="preserve"> Республики Беларусь от 11.05.2016 N 362-З)</w:t>
      </w:r>
    </w:p>
    <w:p w:rsidR="00165B95" w:rsidRDefault="00165B95"/>
    <w:sectPr w:rsidR="00165B95" w:rsidSect="0016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6572"/>
    <w:rsid w:val="00165B95"/>
    <w:rsid w:val="00764299"/>
    <w:rsid w:val="008D495A"/>
    <w:rsid w:val="00AA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D4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9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EC282D9440B3ED71BAA17014EB143DD72F2E51B7B5CDF7A14921F0E4C5CFA62F88F99F89376EA0F471165B72CCmB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EC282D9440B3ED71BAA17014EB143DD72F2E51B7B5CDF7A14921F0E4C5CFA62F88F99F89376EA0F471165B74CCm0J" TargetMode="External"/><Relationship Id="rId12" Type="http://schemas.openxmlformats.org/officeDocument/2006/relationships/hyperlink" Target="consultantplus://offline/ref=36EC282D9440B3ED71BAA17014EB1435D93B4604E4B9C9F3A04C22F2B9CFC7FF238AFE90D62069E9F870165B75C4C1m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EC282D9440B3ED71BAA17014EB143DD72F2E51B7B5CCF5A74825F0E4C5CFA62F88F99F89376EA0F471165B76CCm2J" TargetMode="External"/><Relationship Id="rId11" Type="http://schemas.openxmlformats.org/officeDocument/2006/relationships/hyperlink" Target="consultantplus://offline/ref=36EC282D9440B3ED71BAA17014EB143DD72F2E51B7B5CDF7A14921F0E4C5CFA62F88F99F89376EA0F471165B72CCmBJ" TargetMode="External"/><Relationship Id="rId5" Type="http://schemas.openxmlformats.org/officeDocument/2006/relationships/hyperlink" Target="consultantplus://offline/ref=36EC282D9440B3ED71BAA17014EB1435D93B4604E4B9C9F4AE4821FDB9CFC7FF238AFE90D62069E9F870165B75C7C1mEJ" TargetMode="External"/><Relationship Id="rId10" Type="http://schemas.openxmlformats.org/officeDocument/2006/relationships/hyperlink" Target="consultantplus://offline/ref=36EC282D9440B3ED71BAA17014EB143DD72F2E51B7B5CDF7A14921F0E4C5CFA62F88F99F89376EA0F471165B74CCm0J" TargetMode="External"/><Relationship Id="rId4" Type="http://schemas.openxmlformats.org/officeDocument/2006/relationships/hyperlink" Target="consultantplus://offline/ref=36EC282D9440B3ED71BAA17014EB1435D93B4604E4B9C9F4AE4821FDB9CFC7FF238AFE90D62069E9F870165B75C7C1m7J" TargetMode="External"/><Relationship Id="rId9" Type="http://schemas.openxmlformats.org/officeDocument/2006/relationships/hyperlink" Target="consultantplus://offline/ref=36EC282D9440B3ED71BAA17014EB1435D93B4604E4B9C9F3A04C22F2B9CFC7FF238AFE90D62069E9F870165B75C4C1m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2017-07-11T09:40:00Z</dcterms:created>
  <dcterms:modified xsi:type="dcterms:W3CDTF">2017-07-11T10:24:00Z</dcterms:modified>
</cp:coreProperties>
</file>