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DF" w:rsidRDefault="00F205DF" w:rsidP="00F205D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 Президента Республики Беларусь от № 130 от 19 марта 2015 года «О государственном внебюджетном фонде», вступил в силу с 26 марта 2015 года.</w:t>
      </w:r>
    </w:p>
    <w:p w:rsidR="00F205DF" w:rsidRDefault="00F205DF" w:rsidP="00F205D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Положение о порядке формирования и использования </w:t>
      </w:r>
      <w:proofErr w:type="gramStart"/>
      <w:r>
        <w:rPr>
          <w:rFonts w:ascii="Arial" w:hAnsi="Arial" w:cs="Arial"/>
          <w:color w:val="000000"/>
        </w:rPr>
        <w:t>средств государственного внебюджетного фонда универсального обслуживания Министерства связи</w:t>
      </w:r>
      <w:proofErr w:type="gramEnd"/>
      <w:r>
        <w:rPr>
          <w:rFonts w:ascii="Arial" w:hAnsi="Arial" w:cs="Arial"/>
          <w:color w:val="000000"/>
        </w:rPr>
        <w:t xml:space="preserve"> и информатизации Республики Беларусь.</w:t>
      </w:r>
    </w:p>
    <w:p w:rsidR="00F205DF" w:rsidRDefault="00F205DF" w:rsidP="00F205D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Обращаем внимание, что в соответствии с пунктом 3 Положения изменена периодичность отчислений в фонд: в 2015 году операторы электросвязи производят отчисления в фонд ежеквартально, не позднее последнего рабочего дня месяца, следующего за отчетным кварталом. При этом </w:t>
      </w:r>
      <w:r w:rsidRPr="00F205DF">
        <w:rPr>
          <w:rFonts w:ascii="Arial" w:hAnsi="Arial" w:cs="Arial"/>
          <w:color w:val="000000"/>
          <w:u w:val="single"/>
        </w:rPr>
        <w:t>базой для отчислений</w:t>
      </w:r>
      <w:r>
        <w:rPr>
          <w:rFonts w:ascii="Arial" w:hAnsi="Arial" w:cs="Arial"/>
          <w:color w:val="000000"/>
        </w:rPr>
        <w:t xml:space="preserve"> являются доходы операторов электросвязи, начисленные за отчетный период, нарастающим итогом с начала года, в соответствии с данными строки 200, графы 1, формы 4-связь (доходы) «Отчет о доходах от услуг связи». </w:t>
      </w:r>
      <w:proofErr w:type="gramStart"/>
      <w:r>
        <w:rPr>
          <w:rFonts w:ascii="Arial" w:hAnsi="Arial" w:cs="Arial"/>
          <w:color w:val="000000"/>
        </w:rPr>
        <w:t>Сохранен размер отчислений в фонд на уровне 1,5 процента доходов от оказания услуг электросвязи, которые по прежнему включаются операторами электросвязи в затраты по производству и реализации товаров (работ, услуг).</w:t>
      </w:r>
      <w:proofErr w:type="gramEnd"/>
      <w:r>
        <w:rPr>
          <w:rFonts w:ascii="Arial" w:hAnsi="Arial" w:cs="Arial"/>
          <w:color w:val="000000"/>
        </w:rPr>
        <w:t xml:space="preserve"> В связи с принятием Указа № 130 утратил силу Указ Президента Республики Беларусь от 20 февраля 2007 года № 96 «О финансировании развития услуг электросвязи общего пользования», однако исполнение бюджета фонда будет основываться на принципах бюджетной системы Республики Беларусь и осуществляться через единый казначейский счет.</w:t>
      </w:r>
    </w:p>
    <w:p w:rsidR="00F205DF" w:rsidRDefault="00F205DF" w:rsidP="00F205D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применения оператором электросвязи </w:t>
      </w:r>
      <w:r w:rsidRPr="00F205DF">
        <w:rPr>
          <w:rFonts w:ascii="Arial" w:hAnsi="Arial" w:cs="Arial"/>
          <w:b/>
          <w:i/>
          <w:color w:val="000000"/>
        </w:rPr>
        <w:t>упрощенной системы налогообложения</w:t>
      </w:r>
      <w:r>
        <w:rPr>
          <w:rFonts w:ascii="Arial" w:hAnsi="Arial" w:cs="Arial"/>
          <w:color w:val="000000"/>
        </w:rPr>
        <w:t xml:space="preserve"> база для расчета ежеквартальных начислений определяется на основании оперативных данных бухгалтерского учета, начисленная нарастающим итогом с начала года (за квартал, полугодие, 9 месяцев, год), без учета налогов, исчисляемых из выручки. </w:t>
      </w:r>
      <w:proofErr w:type="gramStart"/>
      <w:r>
        <w:rPr>
          <w:rFonts w:ascii="Arial" w:hAnsi="Arial" w:cs="Arial"/>
          <w:color w:val="000000"/>
        </w:rPr>
        <w:t xml:space="preserve">По итогам финансового года база для расчета отчислений в фонд, сформированная оператором электросвязи, применяющим упрощенную систему налогообложения, должна соответствовать данным государственной статистической отчетности «Отчет о финансово-хозяйственной деятельности малой организации» по форме 1-мп, (раздел Х, графа 1, показатель «Объем производства продукции (работ, услуг) за отчетный период» по виду экономической деятельности 64200 «Электросвязь») и «Отчет о финансово-хозяйственной деятельности </w:t>
      </w:r>
      <w:proofErr w:type="spellStart"/>
      <w:r>
        <w:rPr>
          <w:rFonts w:ascii="Arial" w:hAnsi="Arial" w:cs="Arial"/>
          <w:color w:val="000000"/>
        </w:rPr>
        <w:t>микроорганизации</w:t>
      </w:r>
      <w:proofErr w:type="spellEnd"/>
      <w:r>
        <w:rPr>
          <w:rFonts w:ascii="Arial" w:hAnsi="Arial" w:cs="Arial"/>
          <w:color w:val="000000"/>
        </w:rPr>
        <w:t>» по форме 1-мп</w:t>
      </w:r>
      <w:proofErr w:type="gramEnd"/>
      <w:r>
        <w:rPr>
          <w:rFonts w:ascii="Arial" w:hAnsi="Arial" w:cs="Arial"/>
          <w:color w:val="000000"/>
        </w:rPr>
        <w:t xml:space="preserve"> (микро) (раздел VII, таблица 7, графа 1, показатель «Объем производства продукции (работ, услуг) за отчетный год» по виду экономической деятельности 64200 «Электросвязь»).</w:t>
      </w:r>
    </w:p>
    <w:p w:rsidR="00F205DF" w:rsidRDefault="00F205DF" w:rsidP="00F205D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взята с сайта Министерства связи и информатизации:</w:t>
      </w:r>
    </w:p>
    <w:p w:rsidR="00F205DF" w:rsidRDefault="00F205DF" w:rsidP="00F205D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  <w:hyperlink r:id="rId4" w:history="1">
        <w:r w:rsidRPr="00C91706">
          <w:rPr>
            <w:rStyle w:val="a4"/>
            <w:rFonts w:ascii="Arial" w:hAnsi="Arial" w:cs="Arial"/>
          </w:rPr>
          <w:t>http://www.mpt.gov.by/ru/news/18-12-2015-25</w:t>
        </w:r>
      </w:hyperlink>
    </w:p>
    <w:p w:rsidR="00F205DF" w:rsidRDefault="00F205DF" w:rsidP="00F205D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165B95" w:rsidRDefault="00165B95"/>
    <w:sectPr w:rsidR="00165B95" w:rsidSect="0016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5DF"/>
    <w:rsid w:val="00165B95"/>
    <w:rsid w:val="002A5C40"/>
    <w:rsid w:val="00F2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0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t.gov.by/ru/news/18-12-2015-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2017-01-13T08:30:00Z</dcterms:created>
  <dcterms:modified xsi:type="dcterms:W3CDTF">2017-01-13T08:32:00Z</dcterms:modified>
</cp:coreProperties>
</file>